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B2961" w14:textId="0918E0B6" w:rsidR="00855F39" w:rsidRPr="00074926" w:rsidRDefault="00BA5EE1" w:rsidP="00C85B20">
      <w:pPr>
        <w:tabs>
          <w:tab w:val="center" w:pos="4536"/>
          <w:tab w:val="right" w:pos="8280"/>
          <w:tab w:val="right" w:pos="9639"/>
        </w:tabs>
        <w:spacing w:after="0"/>
        <w:ind w:left="1440" w:right="2" w:hanging="1440"/>
        <w:rPr>
          <w:rFonts w:ascii="Arial" w:eastAsia="Batang" w:hAnsi="Arial" w:cs="Arial"/>
          <w:b/>
          <w:bCs/>
          <w:szCs w:val="22"/>
        </w:rPr>
      </w:pPr>
      <w:r>
        <w:rPr>
          <w:rFonts w:ascii="Arial" w:eastAsia="Batang" w:hAnsi="Arial" w:cs="Arial"/>
          <w:b/>
          <w:bCs/>
          <w:szCs w:val="22"/>
        </w:rPr>
        <w:t>3</w:t>
      </w:r>
      <w:r w:rsidR="00855F39" w:rsidRPr="00AB354D">
        <w:rPr>
          <w:rFonts w:ascii="Arial" w:eastAsia="Batang" w:hAnsi="Arial" w:cs="Arial"/>
          <w:b/>
          <w:bCs/>
          <w:szCs w:val="22"/>
        </w:rPr>
        <w:t xml:space="preserve">GPP TSG RAN WG1 </w:t>
      </w:r>
      <w:r w:rsidR="004D5BF4">
        <w:rPr>
          <w:rFonts w:ascii="Arial" w:eastAsia="Batang" w:hAnsi="Arial" w:cs="Arial"/>
          <w:b/>
          <w:bCs/>
          <w:szCs w:val="22"/>
        </w:rPr>
        <w:t>#</w:t>
      </w:r>
      <w:r w:rsidR="00152C7B">
        <w:rPr>
          <w:rFonts w:ascii="Arial" w:eastAsia="Batang" w:hAnsi="Arial" w:cs="Arial"/>
          <w:b/>
          <w:bCs/>
          <w:szCs w:val="22"/>
        </w:rPr>
        <w:t>113</w:t>
      </w:r>
      <w:r w:rsidR="00855F39" w:rsidRPr="00074926">
        <w:rPr>
          <w:rFonts w:ascii="Arial" w:eastAsia="Batang" w:hAnsi="Arial" w:cs="Arial"/>
          <w:b/>
          <w:bCs/>
          <w:szCs w:val="22"/>
        </w:rPr>
        <w:tab/>
      </w:r>
      <w:r w:rsidR="00855F39" w:rsidRPr="00074926">
        <w:rPr>
          <w:rFonts w:ascii="Arial" w:eastAsia="Batang" w:hAnsi="Arial" w:cs="Arial"/>
          <w:b/>
          <w:bCs/>
          <w:szCs w:val="22"/>
        </w:rPr>
        <w:tab/>
      </w:r>
      <w:r w:rsidR="00F31253" w:rsidRPr="00F31253">
        <w:rPr>
          <w:rFonts w:ascii="Arial" w:eastAsia="Batang" w:hAnsi="Arial" w:cs="Arial"/>
          <w:b/>
          <w:bCs/>
          <w:szCs w:val="22"/>
        </w:rPr>
        <w:t>R1-2305053</w:t>
      </w:r>
    </w:p>
    <w:p w14:paraId="3B0F6453" w14:textId="68ACCD6E" w:rsidR="00855F39" w:rsidRPr="00074926" w:rsidRDefault="00152C7B" w:rsidP="00C85B20">
      <w:pPr>
        <w:tabs>
          <w:tab w:val="center" w:pos="4536"/>
          <w:tab w:val="right" w:pos="9072"/>
        </w:tabs>
        <w:spacing w:after="0"/>
        <w:ind w:left="1440" w:hanging="1440"/>
        <w:rPr>
          <w:rFonts w:ascii="Arial" w:eastAsia="MS Mincho" w:hAnsi="Arial" w:cs="Arial"/>
          <w:b/>
          <w:bCs/>
          <w:szCs w:val="22"/>
          <w:lang w:eastAsia="ja-JP"/>
        </w:rPr>
      </w:pPr>
      <w:r w:rsidRPr="00CD3DFE">
        <w:rPr>
          <w:rFonts w:ascii="Arial" w:eastAsia="MS Mincho" w:hAnsi="Arial" w:cs="Arial"/>
          <w:b/>
          <w:bCs/>
          <w:szCs w:val="22"/>
          <w:lang w:eastAsia="ja-JP"/>
        </w:rPr>
        <w:t>Incheon, Korea, May 22</w:t>
      </w:r>
      <w:r w:rsidRPr="00CD3DFE">
        <w:rPr>
          <w:rFonts w:ascii="Arial" w:eastAsia="MS Mincho" w:hAnsi="Arial" w:cs="Arial"/>
          <w:b/>
          <w:bCs/>
          <w:szCs w:val="22"/>
          <w:vertAlign w:val="superscript"/>
          <w:lang w:eastAsia="ja-JP"/>
        </w:rPr>
        <w:t>nd</w:t>
      </w:r>
      <w:r w:rsidRPr="00CD3DFE">
        <w:rPr>
          <w:rFonts w:ascii="Arial" w:eastAsia="MS Mincho" w:hAnsi="Arial" w:cs="Arial"/>
          <w:b/>
          <w:bCs/>
          <w:szCs w:val="22"/>
          <w:lang w:eastAsia="ja-JP"/>
        </w:rPr>
        <w:t xml:space="preserve"> – May 26</w:t>
      </w:r>
      <w:r w:rsidRPr="00CD3DFE">
        <w:rPr>
          <w:rFonts w:ascii="Arial" w:eastAsia="MS Mincho" w:hAnsi="Arial" w:cs="Arial"/>
          <w:b/>
          <w:bCs/>
          <w:szCs w:val="22"/>
          <w:vertAlign w:val="superscript"/>
          <w:lang w:eastAsia="ja-JP"/>
        </w:rPr>
        <w:t>th</w:t>
      </w:r>
      <w:r w:rsidRPr="00220675">
        <w:rPr>
          <w:rFonts w:ascii="Arial" w:eastAsia="MS Mincho" w:hAnsi="Arial" w:cs="Arial"/>
          <w:b/>
          <w:bCs/>
          <w:szCs w:val="22"/>
          <w:lang w:eastAsia="ja-JP"/>
        </w:rPr>
        <w:t xml:space="preserve">, </w:t>
      </w:r>
      <w:r w:rsidR="00D03AE7" w:rsidRPr="00E45277">
        <w:rPr>
          <w:rFonts w:ascii="Arial" w:eastAsia="MS Mincho" w:hAnsi="Arial" w:cs="Arial"/>
          <w:b/>
          <w:bCs/>
          <w:szCs w:val="22"/>
          <w:lang w:eastAsia="ja-JP"/>
        </w:rPr>
        <w:t>20</w:t>
      </w:r>
      <w:r w:rsidR="00D03AE7">
        <w:rPr>
          <w:rFonts w:ascii="Arial" w:eastAsia="MS Mincho" w:hAnsi="Arial" w:cs="Arial"/>
          <w:b/>
          <w:bCs/>
          <w:szCs w:val="22"/>
          <w:lang w:eastAsia="ja-JP"/>
        </w:rPr>
        <w:t>23</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698A1B23" w:rsidR="00855F39" w:rsidRPr="00074926" w:rsidRDefault="00723341" w:rsidP="00855F39">
      <w:pPr>
        <w:tabs>
          <w:tab w:val="left" w:pos="1800"/>
        </w:tabs>
        <w:spacing w:after="60"/>
        <w:rPr>
          <w:rFonts w:eastAsia="MS Mincho"/>
          <w:b/>
          <w:lang w:val="en-US"/>
        </w:rPr>
      </w:pPr>
      <w:r>
        <w:rPr>
          <w:b/>
          <w:lang w:val="en-US"/>
        </w:rPr>
        <w:t>Agenda Item:</w:t>
      </w:r>
      <w:r w:rsidR="27D5C4C1" w:rsidRPr="33DCFB9F">
        <w:rPr>
          <w:b/>
          <w:bCs/>
          <w:lang w:val="en-US"/>
        </w:rPr>
        <w:t xml:space="preserve"> </w:t>
      </w:r>
      <w:r>
        <w:rPr>
          <w:b/>
          <w:lang w:val="en-US"/>
        </w:rPr>
        <w:tab/>
      </w:r>
      <w:r w:rsidR="00895F98">
        <w:rPr>
          <w:b/>
          <w:lang w:val="en-US"/>
        </w:rPr>
        <w:t>9</w:t>
      </w:r>
      <w:r w:rsidR="00BC54A7">
        <w:rPr>
          <w:b/>
          <w:lang w:val="en-US"/>
        </w:rPr>
        <w:t>.</w:t>
      </w:r>
      <w:r w:rsidR="00A51313">
        <w:rPr>
          <w:b/>
          <w:lang w:val="en-US"/>
        </w:rPr>
        <w:t>1</w:t>
      </w:r>
      <w:r w:rsidR="00220675">
        <w:rPr>
          <w:b/>
          <w:lang w:val="en-US"/>
        </w:rPr>
        <w:t>2</w:t>
      </w:r>
      <w:r w:rsidR="00A14471">
        <w:rPr>
          <w:b/>
          <w:lang w:val="en-US"/>
        </w:rPr>
        <w:t>.</w:t>
      </w:r>
      <w:r w:rsidR="00A51313">
        <w:rPr>
          <w:b/>
          <w:lang w:val="en-US"/>
        </w:rPr>
        <w:t>1</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47AA80B5" w:rsidR="00855F39" w:rsidRPr="00074926" w:rsidRDefault="00855F39" w:rsidP="00855F39">
      <w:pPr>
        <w:tabs>
          <w:tab w:val="left" w:pos="1800"/>
        </w:tabs>
        <w:spacing w:after="60"/>
        <w:ind w:left="1800" w:hanging="1800"/>
        <w:rPr>
          <w:b/>
          <w:lang w:val="en-US"/>
        </w:rPr>
      </w:pPr>
      <w:r w:rsidRPr="00074926">
        <w:rPr>
          <w:b/>
          <w:color w:val="000000"/>
          <w:lang w:val="en-US"/>
        </w:rPr>
        <w:t>Title:</w:t>
      </w:r>
      <w:r w:rsidR="042794BE" w:rsidRPr="33DCFB9F">
        <w:rPr>
          <w:b/>
          <w:bCs/>
          <w:color w:val="000000"/>
          <w:lang w:val="en-US"/>
        </w:rPr>
        <w:t xml:space="preserve"> </w:t>
      </w:r>
      <w:r w:rsidRPr="00074926">
        <w:rPr>
          <w:b/>
          <w:color w:val="000000"/>
          <w:lang w:val="en-US"/>
        </w:rPr>
        <w:tab/>
      </w:r>
      <w:r w:rsidR="00D03AE7" w:rsidRPr="00D03AE7">
        <w:rPr>
          <w:b/>
          <w:color w:val="000000"/>
          <w:lang w:val="en-US"/>
        </w:rPr>
        <w:t xml:space="preserve">PRACH Coverage Enhancement using </w:t>
      </w:r>
      <w:r w:rsidR="0099706C">
        <w:rPr>
          <w:b/>
          <w:color w:val="000000"/>
          <w:lang w:val="en-US"/>
        </w:rPr>
        <w:t>Multiple PRACH</w:t>
      </w:r>
      <w:r w:rsidR="00D03AE7" w:rsidRPr="00D03AE7">
        <w:rPr>
          <w:b/>
          <w:color w:val="000000"/>
          <w:lang w:val="en-US"/>
        </w:rPr>
        <w:t xml:space="preserve"> Transmissions</w:t>
      </w:r>
    </w:p>
    <w:p w14:paraId="73A0E73F" w14:textId="494FA4A7" w:rsidR="00855F39" w:rsidRPr="00074926" w:rsidRDefault="00855F39" w:rsidP="00855F39">
      <w:pPr>
        <w:tabs>
          <w:tab w:val="left" w:pos="1800"/>
        </w:tabs>
        <w:spacing w:after="60"/>
        <w:rPr>
          <w:b/>
        </w:rPr>
      </w:pPr>
      <w:r w:rsidRPr="00074926">
        <w:rPr>
          <w:b/>
        </w:rPr>
        <w:t>Document for:</w:t>
      </w:r>
      <w:r w:rsidR="4D3A0645" w:rsidRPr="33DCFB9F">
        <w:rPr>
          <w:b/>
          <w:bCs/>
        </w:rPr>
        <w:t xml:space="preserve"> </w:t>
      </w:r>
      <w:r w:rsidRPr="00074926">
        <w:rPr>
          <w:b/>
        </w:rPr>
        <w:tab/>
        <w:t>Discussion / decision</w:t>
      </w:r>
    </w:p>
    <w:p w14:paraId="581C9C86" w14:textId="2F841593" w:rsidR="007906BE" w:rsidRPr="00675401" w:rsidRDefault="00855F39" w:rsidP="00675401">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bookmarkEnd w:id="0"/>
      <w:bookmarkEnd w:id="1"/>
    </w:p>
    <w:p w14:paraId="3A240739" w14:textId="575A7079" w:rsidR="00675401" w:rsidRDefault="00DA533B" w:rsidP="0092617A">
      <w:pPr>
        <w:rPr>
          <w:rFonts w:eastAsia="MS Mincho"/>
          <w:lang w:val="en-US"/>
        </w:rPr>
      </w:pPr>
      <w:r>
        <w:rPr>
          <w:rFonts w:eastAsia="MS Mincho"/>
          <w:lang w:val="en-US"/>
        </w:rPr>
        <w:t>In RAN1#</w:t>
      </w:r>
      <w:r w:rsidR="00D03AE7">
        <w:rPr>
          <w:rFonts w:eastAsia="MS Mincho"/>
          <w:lang w:val="en-US"/>
        </w:rPr>
        <w:t>11</w:t>
      </w:r>
      <w:r w:rsidR="0003138C">
        <w:rPr>
          <w:rFonts w:eastAsia="MS Mincho"/>
          <w:lang w:val="en-US"/>
        </w:rPr>
        <w:t>2</w:t>
      </w:r>
      <w:r w:rsidR="00725D61">
        <w:rPr>
          <w:rFonts w:eastAsia="MS Mincho"/>
          <w:lang w:val="en-US"/>
        </w:rPr>
        <w:t>bis-e</w:t>
      </w:r>
      <w:r>
        <w:rPr>
          <w:rFonts w:eastAsia="MS Mincho"/>
          <w:lang w:val="en-US"/>
        </w:rPr>
        <w:t xml:space="preserve"> we made the following agreements</w:t>
      </w:r>
      <w:r w:rsidR="00C11078">
        <w:rPr>
          <w:rFonts w:eastAsia="MS Mincho"/>
          <w:lang w:val="en-US"/>
        </w:rPr>
        <w:t>, working assumptions and conclusions</w:t>
      </w:r>
      <w:r w:rsidR="00AB3295">
        <w:rPr>
          <w:rFonts w:eastAsia="MS Mincho"/>
          <w:lang w:val="en-US"/>
        </w:rPr>
        <w:t>:</w:t>
      </w:r>
    </w:p>
    <w:p w14:paraId="639B134F" w14:textId="77777777" w:rsidR="00573AEA" w:rsidRPr="00483DA9" w:rsidRDefault="00573AEA" w:rsidP="00573AEA">
      <w:pPr>
        <w:spacing w:before="180" w:after="180"/>
        <w:ind w:left="720"/>
        <w:rPr>
          <w:highlight w:val="green"/>
          <w:lang w:eastAsia="zh-CN"/>
        </w:rPr>
      </w:pPr>
      <w:r w:rsidRPr="00483DA9">
        <w:rPr>
          <w:rFonts w:hint="eastAsia"/>
          <w:highlight w:val="green"/>
          <w:lang w:eastAsia="zh-CN"/>
        </w:rPr>
        <w:t>A</w:t>
      </w:r>
      <w:r w:rsidRPr="00483DA9">
        <w:rPr>
          <w:highlight w:val="green"/>
          <w:lang w:eastAsia="zh-CN"/>
        </w:rPr>
        <w:t>greement</w:t>
      </w:r>
    </w:p>
    <w:p w14:paraId="4F40B476" w14:textId="77777777" w:rsidR="00573AEA" w:rsidRDefault="00573AEA" w:rsidP="00573AEA">
      <w:pPr>
        <w:spacing w:before="180" w:after="180"/>
        <w:ind w:left="720"/>
      </w:pPr>
      <w:r>
        <w:t>Confirm the following working assumptions</w:t>
      </w:r>
      <w:r>
        <w:rPr>
          <w:rFonts w:hint="eastAsia"/>
        </w:rPr>
        <w:t>.</w:t>
      </w:r>
    </w:p>
    <w:tbl>
      <w:tblPr>
        <w:tblW w:w="9085" w:type="dxa"/>
        <w:tblInd w:w="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85"/>
      </w:tblGrid>
      <w:tr w:rsidR="00573AEA" w14:paraId="38E5C277" w14:textId="77777777" w:rsidTr="00573AEA">
        <w:tc>
          <w:tcPr>
            <w:tcW w:w="9085" w:type="dxa"/>
            <w:shd w:val="clear" w:color="auto" w:fill="auto"/>
          </w:tcPr>
          <w:p w14:paraId="0057E8E4" w14:textId="77777777" w:rsidR="00573AEA" w:rsidRDefault="00573AEA" w:rsidP="00942BBE">
            <w:pPr>
              <w:rPr>
                <w:rFonts w:eastAsia="DengXian"/>
                <w:highlight w:val="darkYellow"/>
              </w:rPr>
            </w:pPr>
            <w:r>
              <w:rPr>
                <w:rFonts w:eastAsia="DengXian"/>
                <w:highlight w:val="darkYellow"/>
              </w:rPr>
              <w:t>Working Assumption</w:t>
            </w:r>
          </w:p>
          <w:p w14:paraId="478E1405" w14:textId="77777777" w:rsidR="00573AEA" w:rsidRDefault="00573AEA" w:rsidP="00942BBE">
            <w:pPr>
              <w:rPr>
                <w:bCs/>
              </w:rPr>
            </w:pPr>
            <w:r>
              <w:rPr>
                <w:bCs/>
              </w:rPr>
              <w:t>For multiple PRACH transmissions with same Tx beam, to differentiate the multiple PRACH transmissions with single PRACH transmission, at least support that multiple PRACH are transmitted on separate ROs.</w:t>
            </w:r>
          </w:p>
          <w:p w14:paraId="30A2EF91" w14:textId="77777777" w:rsidR="00573AEA" w:rsidRDefault="00573AEA" w:rsidP="00573AEA">
            <w:pPr>
              <w:numPr>
                <w:ilvl w:val="0"/>
                <w:numId w:val="18"/>
              </w:numPr>
              <w:overflowPunct w:val="0"/>
              <w:autoSpaceDE w:val="0"/>
              <w:autoSpaceDN w:val="0"/>
              <w:adjustRightInd w:val="0"/>
              <w:spacing w:after="0"/>
              <w:textAlignment w:val="baseline"/>
              <w:rPr>
                <w:bCs/>
              </w:rPr>
            </w:pPr>
            <w:r>
              <w:rPr>
                <w:bCs/>
              </w:rPr>
              <w:t xml:space="preserve">Note: Separate RO means that the RO is separated with single PRACH transmission. </w:t>
            </w:r>
          </w:p>
          <w:p w14:paraId="75CD572D" w14:textId="77777777" w:rsidR="00573AEA" w:rsidRDefault="00573AEA" w:rsidP="00573AEA">
            <w:pPr>
              <w:numPr>
                <w:ilvl w:val="0"/>
                <w:numId w:val="18"/>
              </w:numPr>
              <w:overflowPunct w:val="0"/>
              <w:autoSpaceDE w:val="0"/>
              <w:autoSpaceDN w:val="0"/>
              <w:adjustRightInd w:val="0"/>
              <w:spacing w:after="0"/>
              <w:textAlignment w:val="baseline"/>
              <w:rPr>
                <w:b/>
                <w:bCs/>
              </w:rPr>
            </w:pPr>
            <w:r>
              <w:rPr>
                <w:bCs/>
              </w:rPr>
              <w:t>FFS: whether Rel-17 frame</w:t>
            </w:r>
            <w:r>
              <w:rPr>
                <w:rFonts w:eastAsia="DengXian"/>
                <w:bCs/>
              </w:rPr>
              <w:t>work of feature combination (</w:t>
            </w:r>
            <w:r>
              <w:rPr>
                <w:rFonts w:eastAsia="DengXian"/>
                <w:bCs/>
                <w:i/>
                <w:iCs/>
              </w:rPr>
              <w:t>FeatureCombination-r17</w:t>
            </w:r>
            <w:r>
              <w:rPr>
                <w:rFonts w:eastAsia="DengXian"/>
                <w:bCs/>
              </w:rPr>
              <w:t>) and additional RACH configuration (</w:t>
            </w:r>
            <w:r>
              <w:rPr>
                <w:rFonts w:eastAsia="DengXian"/>
                <w:bCs/>
                <w:i/>
                <w:iCs/>
              </w:rPr>
              <w:t>AdditionalRACH-Config-r17</w:t>
            </w:r>
            <w:r>
              <w:rPr>
                <w:rFonts w:eastAsia="DengXian"/>
                <w:bCs/>
              </w:rPr>
              <w:t>) can be reused for Rel-18 multiple PRACH transmissions to realize the corresponding PRACH resource partitioning.</w:t>
            </w:r>
          </w:p>
          <w:p w14:paraId="619660D1" w14:textId="77777777" w:rsidR="00573AEA" w:rsidRDefault="00573AEA" w:rsidP="00942BBE">
            <w:pPr>
              <w:overflowPunct w:val="0"/>
              <w:autoSpaceDE w:val="0"/>
              <w:autoSpaceDN w:val="0"/>
              <w:adjustRightInd w:val="0"/>
              <w:textAlignment w:val="baseline"/>
              <w:rPr>
                <w:b/>
                <w:bCs/>
              </w:rPr>
            </w:pPr>
          </w:p>
          <w:p w14:paraId="610D1B59" w14:textId="77777777" w:rsidR="00573AEA" w:rsidRDefault="00573AEA" w:rsidP="00942BBE">
            <w:pPr>
              <w:rPr>
                <w:bCs/>
                <w:highlight w:val="darkYellow"/>
              </w:rPr>
            </w:pPr>
            <w:r>
              <w:rPr>
                <w:bCs/>
                <w:highlight w:val="darkYellow"/>
              </w:rPr>
              <w:t>Working Assumption</w:t>
            </w:r>
          </w:p>
          <w:p w14:paraId="4EDF14F9" w14:textId="77777777" w:rsidR="00573AEA" w:rsidRDefault="00573AEA" w:rsidP="00942BBE">
            <w:pPr>
              <w:rPr>
                <w:bCs/>
              </w:rPr>
            </w:pPr>
            <w:r>
              <w:rPr>
                <w:bCs/>
              </w:rPr>
              <w:t>For multiple PRACH transmissions with same Tx beam, to differentiate the multiple PRACH transmissions with single PRACH transmission, support that multiple PRACH are transmitted with separate preamble on shared ROs.</w:t>
            </w:r>
          </w:p>
          <w:p w14:paraId="5F348705" w14:textId="77777777" w:rsidR="00573AEA" w:rsidRDefault="00573AEA" w:rsidP="00573AEA">
            <w:pPr>
              <w:numPr>
                <w:ilvl w:val="0"/>
                <w:numId w:val="18"/>
              </w:numPr>
              <w:overflowPunct w:val="0"/>
              <w:autoSpaceDE w:val="0"/>
              <w:autoSpaceDN w:val="0"/>
              <w:adjustRightInd w:val="0"/>
              <w:spacing w:after="0"/>
              <w:textAlignment w:val="baseline"/>
              <w:rPr>
                <w:b/>
                <w:bCs/>
              </w:rPr>
            </w:pPr>
            <w:r>
              <w:t xml:space="preserve">Note: Shared or separate RO/preamble means that the RO/preamble is shared or separated with single PRACH transmission. </w:t>
            </w:r>
          </w:p>
          <w:p w14:paraId="7D2CC09A" w14:textId="77777777" w:rsidR="00573AEA" w:rsidRDefault="00573AEA" w:rsidP="00573AEA">
            <w:pPr>
              <w:numPr>
                <w:ilvl w:val="0"/>
                <w:numId w:val="18"/>
              </w:numPr>
              <w:overflowPunct w:val="0"/>
              <w:autoSpaceDE w:val="0"/>
              <w:autoSpaceDN w:val="0"/>
              <w:adjustRightInd w:val="0"/>
              <w:spacing w:after="0"/>
              <w:textAlignment w:val="baseline"/>
              <w:rPr>
                <w:b/>
                <w:bCs/>
              </w:rPr>
            </w:pPr>
            <w:r>
              <w:rPr>
                <w:bCs/>
              </w:rPr>
              <w:t>FFS: whether Rel-17 fra</w:t>
            </w:r>
            <w:r>
              <w:rPr>
                <w:rFonts w:eastAsia="DengXian"/>
                <w:bCs/>
              </w:rPr>
              <w:t>mework of feature combination (</w:t>
            </w:r>
            <w:r>
              <w:rPr>
                <w:rFonts w:eastAsia="DengXian"/>
                <w:bCs/>
                <w:i/>
                <w:iCs/>
              </w:rPr>
              <w:t>FeatureCombination-r17</w:t>
            </w:r>
            <w:r>
              <w:rPr>
                <w:rFonts w:eastAsia="DengXian"/>
                <w:bCs/>
              </w:rPr>
              <w:t>) and additional RACH configuration (</w:t>
            </w:r>
            <w:r>
              <w:rPr>
                <w:rFonts w:eastAsia="DengXian"/>
                <w:bCs/>
                <w:i/>
                <w:iCs/>
              </w:rPr>
              <w:t>AdditionalRACH-Config-r17</w:t>
            </w:r>
            <w:r>
              <w:rPr>
                <w:rFonts w:eastAsia="DengXian"/>
                <w:bCs/>
              </w:rPr>
              <w:t>) can be reused for Rel-18 multiple PRACH transmissions to realize the corresponding PRACH resource partitioning.</w:t>
            </w:r>
          </w:p>
        </w:tc>
      </w:tr>
    </w:tbl>
    <w:p w14:paraId="61622612" w14:textId="77777777" w:rsidR="00573AEA" w:rsidRDefault="00573AEA" w:rsidP="00573AEA">
      <w:pPr>
        <w:ind w:left="720"/>
        <w:rPr>
          <w:rFonts w:eastAsia="DengXian"/>
          <w:lang w:eastAsia="zh-CN"/>
        </w:rPr>
      </w:pPr>
    </w:p>
    <w:p w14:paraId="0D5B6E63" w14:textId="77777777" w:rsidR="00573AEA" w:rsidRDefault="00573AEA" w:rsidP="00573AEA">
      <w:pPr>
        <w:ind w:left="720"/>
        <w:rPr>
          <w:rFonts w:eastAsia="DengXian"/>
          <w:lang w:eastAsia="zh-CN"/>
        </w:rPr>
      </w:pPr>
    </w:p>
    <w:p w14:paraId="07A68A62" w14:textId="77777777" w:rsidR="00573AEA" w:rsidRPr="00185894" w:rsidRDefault="00573AEA" w:rsidP="00573AEA">
      <w:pPr>
        <w:ind w:left="720"/>
        <w:rPr>
          <w:rFonts w:eastAsia="DengXian"/>
          <w:highlight w:val="green"/>
          <w:lang w:eastAsia="zh-CN"/>
        </w:rPr>
      </w:pPr>
      <w:r w:rsidRPr="00185894">
        <w:rPr>
          <w:rFonts w:eastAsia="DengXian" w:hint="eastAsia"/>
          <w:highlight w:val="green"/>
          <w:lang w:eastAsia="zh-CN"/>
        </w:rPr>
        <w:t>A</w:t>
      </w:r>
      <w:r w:rsidRPr="00185894">
        <w:rPr>
          <w:rFonts w:eastAsia="DengXian"/>
          <w:highlight w:val="green"/>
          <w:lang w:eastAsia="zh-CN"/>
        </w:rPr>
        <w:t>greement</w:t>
      </w:r>
    </w:p>
    <w:p w14:paraId="1B1790D8" w14:textId="77777777" w:rsidR="00573AEA" w:rsidRDefault="00573AEA" w:rsidP="00573AEA">
      <w:pPr>
        <w:ind w:left="720"/>
        <w:rPr>
          <w:bCs/>
        </w:rPr>
      </w:pPr>
      <w:r>
        <w:rPr>
          <w:rFonts w:hint="eastAsia"/>
          <w:bCs/>
        </w:rPr>
        <w:t>S</w:t>
      </w:r>
      <w:r>
        <w:rPr>
          <w:bCs/>
        </w:rPr>
        <w:t xml:space="preserve">end LS to inform RAN2 about the 2 confirmed Working Assumptions, and details on how to realize </w:t>
      </w:r>
      <w:r>
        <w:rPr>
          <w:rFonts w:eastAsia="DengXian"/>
          <w:bCs/>
        </w:rPr>
        <w:t>PRACH resource partitioning</w:t>
      </w:r>
      <w:r>
        <w:rPr>
          <w:bCs/>
        </w:rPr>
        <w:t xml:space="preserve"> is up to RAN2</w:t>
      </w:r>
      <w:r>
        <w:t>.</w:t>
      </w:r>
    </w:p>
    <w:p w14:paraId="721C6DA1" w14:textId="77777777" w:rsidR="00573AEA" w:rsidRPr="00185894" w:rsidRDefault="00573AEA" w:rsidP="00573AEA">
      <w:pPr>
        <w:ind w:left="720"/>
        <w:rPr>
          <w:rFonts w:eastAsia="DengXian"/>
          <w:lang w:eastAsia="zh-CN"/>
        </w:rPr>
      </w:pPr>
    </w:p>
    <w:p w14:paraId="47A6BE69" w14:textId="77777777" w:rsidR="00573AEA" w:rsidRDefault="00573AEA" w:rsidP="00573AEA">
      <w:pPr>
        <w:ind w:left="720"/>
        <w:rPr>
          <w:rFonts w:eastAsia="DengXian"/>
          <w:lang w:eastAsia="zh-CN"/>
        </w:rPr>
      </w:pPr>
      <w:r>
        <w:rPr>
          <w:rFonts w:eastAsia="DengXian" w:hint="eastAsia"/>
          <w:lang w:eastAsia="zh-CN"/>
        </w:rPr>
        <w:t>C</w:t>
      </w:r>
      <w:r>
        <w:rPr>
          <w:rFonts w:eastAsia="DengXian"/>
          <w:lang w:eastAsia="zh-CN"/>
        </w:rPr>
        <w:t>onclusion</w:t>
      </w:r>
    </w:p>
    <w:p w14:paraId="62E3A4F9" w14:textId="77777777" w:rsidR="00573AEA" w:rsidRPr="00E53923" w:rsidRDefault="00573AEA" w:rsidP="00573AEA">
      <w:pPr>
        <w:ind w:left="720"/>
        <w:rPr>
          <w:bCs/>
        </w:rPr>
      </w:pPr>
      <w:r w:rsidRPr="00E53923">
        <w:rPr>
          <w:bCs/>
        </w:rPr>
        <w:t xml:space="preserve">There is no consensus to support </w:t>
      </w:r>
      <w:r w:rsidRPr="00E53923">
        <w:rPr>
          <w:szCs w:val="21"/>
        </w:rPr>
        <w:t xml:space="preserve">multiple PRACH transmissions within one RACH attempt located at same time instance </w:t>
      </w:r>
      <w:r w:rsidRPr="00E53923">
        <w:rPr>
          <w:bCs/>
        </w:rPr>
        <w:t>in Rel-18.</w:t>
      </w:r>
    </w:p>
    <w:p w14:paraId="523CD4B3" w14:textId="77777777" w:rsidR="00573AEA" w:rsidRPr="00E53923" w:rsidRDefault="00573AEA" w:rsidP="00573AEA">
      <w:pPr>
        <w:ind w:left="720"/>
        <w:rPr>
          <w:szCs w:val="21"/>
        </w:rPr>
      </w:pPr>
      <w:r w:rsidRPr="00E53923">
        <w:rPr>
          <w:szCs w:val="21"/>
        </w:rPr>
        <w:t xml:space="preserve">Note: multiple PRACH transmissions within one RACH attempt located at same time instance includes multiple PRACH transmissions in </w:t>
      </w:r>
      <w:proofErr w:type="spellStart"/>
      <w:r w:rsidRPr="00E53923">
        <w:rPr>
          <w:szCs w:val="21"/>
        </w:rPr>
        <w:t>FDMed</w:t>
      </w:r>
      <w:proofErr w:type="spellEnd"/>
      <w:r w:rsidRPr="00E53923">
        <w:rPr>
          <w:szCs w:val="21"/>
        </w:rPr>
        <w:t xml:space="preserve"> ROs </w:t>
      </w:r>
      <w:r w:rsidRPr="00E53923">
        <w:rPr>
          <w:bCs/>
        </w:rPr>
        <w:t xml:space="preserve">located at the same time instance and </w:t>
      </w:r>
      <w:r w:rsidRPr="00E53923">
        <w:rPr>
          <w:szCs w:val="21"/>
        </w:rPr>
        <w:t>multiple PRACH transmissions with different preambles in the same RO.</w:t>
      </w:r>
    </w:p>
    <w:p w14:paraId="02B8B49E" w14:textId="77777777" w:rsidR="00573AEA" w:rsidRPr="00E53923" w:rsidRDefault="00573AEA" w:rsidP="00573AEA">
      <w:pPr>
        <w:ind w:left="720"/>
        <w:rPr>
          <w:rFonts w:eastAsia="DengXian"/>
          <w:lang w:eastAsia="zh-CN"/>
        </w:rPr>
      </w:pPr>
    </w:p>
    <w:p w14:paraId="02F5BFDC" w14:textId="77777777" w:rsidR="00573AEA" w:rsidRPr="00E53923" w:rsidRDefault="00573AEA" w:rsidP="00573AEA">
      <w:pPr>
        <w:ind w:left="720"/>
        <w:rPr>
          <w:bCs/>
          <w:szCs w:val="21"/>
        </w:rPr>
      </w:pPr>
      <w:r w:rsidRPr="00E53923">
        <w:rPr>
          <w:bCs/>
          <w:szCs w:val="21"/>
        </w:rPr>
        <w:lastRenderedPageBreak/>
        <w:t>Conclusion</w:t>
      </w:r>
    </w:p>
    <w:p w14:paraId="28CDFFB7" w14:textId="77777777" w:rsidR="00573AEA" w:rsidRPr="00E53923" w:rsidRDefault="00573AEA" w:rsidP="00573AEA">
      <w:pPr>
        <w:ind w:left="720"/>
        <w:rPr>
          <w:szCs w:val="21"/>
        </w:rPr>
      </w:pPr>
      <w:r w:rsidRPr="00E53923">
        <w:rPr>
          <w:szCs w:val="21"/>
        </w:rPr>
        <w:t>There is no consensus to support utilizing different preambles</w:t>
      </w:r>
      <w:r w:rsidRPr="00E53923">
        <w:t xml:space="preserve"> </w:t>
      </w:r>
      <w:r w:rsidRPr="00E53923">
        <w:rPr>
          <w:szCs w:val="21"/>
        </w:rPr>
        <w:t>during the multiple PRACH transmissions with the same Tx beam in one attempt.</w:t>
      </w:r>
    </w:p>
    <w:p w14:paraId="01D7E114" w14:textId="77777777" w:rsidR="00573AEA" w:rsidRDefault="00573AEA" w:rsidP="00573AEA">
      <w:pPr>
        <w:ind w:left="720"/>
        <w:rPr>
          <w:rFonts w:eastAsia="DengXian"/>
          <w:lang w:eastAsia="zh-CN"/>
        </w:rPr>
      </w:pPr>
    </w:p>
    <w:p w14:paraId="51E260AE" w14:textId="77777777" w:rsidR="00573AEA" w:rsidRPr="00CB0BC8" w:rsidRDefault="00573AEA" w:rsidP="00573AEA">
      <w:pPr>
        <w:ind w:left="720"/>
        <w:rPr>
          <w:rFonts w:eastAsia="DengXian"/>
          <w:highlight w:val="green"/>
          <w:lang w:eastAsia="zh-CN"/>
        </w:rPr>
      </w:pPr>
      <w:r w:rsidRPr="00CB0BC8">
        <w:rPr>
          <w:rFonts w:eastAsia="DengXian" w:hint="eastAsia"/>
          <w:highlight w:val="green"/>
          <w:lang w:eastAsia="zh-CN"/>
        </w:rPr>
        <w:t>Agreement</w:t>
      </w:r>
    </w:p>
    <w:p w14:paraId="74A3D7B0" w14:textId="77777777" w:rsidR="00573AEA" w:rsidRPr="00452568" w:rsidRDefault="00573AEA" w:rsidP="00573AEA">
      <w:pPr>
        <w:pStyle w:val="ListParagraph"/>
        <w:numPr>
          <w:ilvl w:val="0"/>
          <w:numId w:val="26"/>
        </w:numPr>
        <w:autoSpaceDE w:val="0"/>
        <w:autoSpaceDN w:val="0"/>
        <w:adjustRightInd w:val="0"/>
        <w:snapToGrid w:val="0"/>
        <w:spacing w:after="120" w:line="259" w:lineRule="auto"/>
        <w:ind w:left="1160"/>
        <w:contextualSpacing w:val="0"/>
        <w:jc w:val="both"/>
        <w:rPr>
          <w:bCs/>
          <w:sz w:val="21"/>
          <w:szCs w:val="21"/>
        </w:rPr>
      </w:pPr>
      <w:r w:rsidRPr="00452568">
        <w:rPr>
          <w:bCs/>
          <w:sz w:val="21"/>
          <w:szCs w:val="21"/>
        </w:rPr>
        <w:t>M</w:t>
      </w:r>
      <w:r w:rsidRPr="00452568">
        <w:rPr>
          <w:rFonts w:hint="eastAsia"/>
          <w:bCs/>
          <w:sz w:val="21"/>
          <w:szCs w:val="21"/>
        </w:rPr>
        <w:t>ultipl</w:t>
      </w:r>
      <w:r w:rsidRPr="00452568">
        <w:rPr>
          <w:bCs/>
          <w:sz w:val="21"/>
          <w:szCs w:val="21"/>
        </w:rPr>
        <w:t>e PRACH transmissions within one RACH attempt are only performed within one RO group.</w:t>
      </w:r>
    </w:p>
    <w:p w14:paraId="4C968208" w14:textId="77777777" w:rsidR="00573AEA" w:rsidRPr="00C34C88" w:rsidRDefault="00573AEA" w:rsidP="00573AEA">
      <w:pPr>
        <w:pStyle w:val="ListParagraph"/>
        <w:numPr>
          <w:ilvl w:val="1"/>
          <w:numId w:val="26"/>
        </w:numPr>
        <w:autoSpaceDE w:val="0"/>
        <w:autoSpaceDN w:val="0"/>
        <w:adjustRightInd w:val="0"/>
        <w:snapToGrid w:val="0"/>
        <w:spacing w:after="120" w:line="259" w:lineRule="auto"/>
        <w:ind w:left="1600"/>
        <w:contextualSpacing w:val="0"/>
        <w:jc w:val="both"/>
        <w:rPr>
          <w:rFonts w:eastAsia="DengXian"/>
          <w:sz w:val="21"/>
          <w:szCs w:val="21"/>
          <w:lang w:eastAsia="zh-CN"/>
        </w:rPr>
      </w:pPr>
      <w:r w:rsidRPr="00C34C88">
        <w:rPr>
          <w:rFonts w:eastAsia="DengXian"/>
          <w:sz w:val="21"/>
          <w:szCs w:val="21"/>
          <w:lang w:eastAsia="zh-CN"/>
        </w:rPr>
        <w:t xml:space="preserve">The number of valid ROs in </w:t>
      </w:r>
      <w:r w:rsidRPr="00C34C88">
        <w:rPr>
          <w:rFonts w:eastAsia="DengXian" w:hint="eastAsia"/>
          <w:sz w:val="21"/>
          <w:szCs w:val="21"/>
          <w:lang w:eastAsia="zh-CN"/>
        </w:rPr>
        <w:t>t</w:t>
      </w:r>
      <w:r w:rsidRPr="00C34C88">
        <w:rPr>
          <w:rFonts w:eastAsia="DengXian"/>
          <w:sz w:val="21"/>
          <w:szCs w:val="21"/>
          <w:lang w:eastAsia="zh-CN"/>
        </w:rPr>
        <w:t xml:space="preserve">he RO group is equal to one of the configured </w:t>
      </w:r>
      <w:proofErr w:type="gramStart"/>
      <w:r w:rsidRPr="00C34C88">
        <w:rPr>
          <w:rFonts w:eastAsia="DengXian"/>
          <w:sz w:val="21"/>
          <w:szCs w:val="21"/>
          <w:lang w:eastAsia="zh-CN"/>
        </w:rPr>
        <w:t>number</w:t>
      </w:r>
      <w:proofErr w:type="gramEnd"/>
      <w:r w:rsidRPr="00C34C88">
        <w:rPr>
          <w:rFonts w:eastAsia="DengXian"/>
          <w:sz w:val="21"/>
          <w:szCs w:val="21"/>
          <w:lang w:eastAsia="zh-CN"/>
        </w:rPr>
        <w:t>(s) of multiple PRACH transmissions.</w:t>
      </w:r>
    </w:p>
    <w:p w14:paraId="450759ED" w14:textId="77777777" w:rsidR="00573AEA" w:rsidRPr="00452568" w:rsidRDefault="00573AEA" w:rsidP="00573AEA">
      <w:pPr>
        <w:pStyle w:val="ListParagraph"/>
        <w:numPr>
          <w:ilvl w:val="2"/>
          <w:numId w:val="27"/>
        </w:numPr>
        <w:autoSpaceDE w:val="0"/>
        <w:autoSpaceDN w:val="0"/>
        <w:adjustRightInd w:val="0"/>
        <w:snapToGrid w:val="0"/>
        <w:spacing w:after="120" w:line="259" w:lineRule="auto"/>
        <w:ind w:left="2040"/>
        <w:contextualSpacing w:val="0"/>
        <w:jc w:val="both"/>
        <w:rPr>
          <w:bCs/>
          <w:sz w:val="21"/>
          <w:szCs w:val="21"/>
        </w:rPr>
      </w:pPr>
      <w:r w:rsidRPr="00452568">
        <w:rPr>
          <w:bCs/>
          <w:sz w:val="21"/>
          <w:szCs w:val="21"/>
          <w:lang w:eastAsia="zh-CN"/>
        </w:rPr>
        <w:t>Note</w:t>
      </w:r>
      <w:r w:rsidRPr="00452568">
        <w:rPr>
          <w:bCs/>
          <w:sz w:val="21"/>
          <w:szCs w:val="21"/>
        </w:rPr>
        <w:t>1: If only one value</w:t>
      </w:r>
      <w:r w:rsidRPr="00C34C88">
        <w:rPr>
          <w:rFonts w:eastAsia="DengXian"/>
          <w:sz w:val="21"/>
          <w:szCs w:val="21"/>
          <w:lang w:eastAsia="zh-CN"/>
        </w:rPr>
        <w:t xml:space="preserve"> </w:t>
      </w:r>
      <w:r w:rsidRPr="00452568">
        <w:rPr>
          <w:bCs/>
          <w:sz w:val="21"/>
          <w:szCs w:val="21"/>
        </w:rPr>
        <w:t xml:space="preserve">is configured for </w:t>
      </w:r>
      <w:r w:rsidRPr="00C34C88">
        <w:rPr>
          <w:rFonts w:eastAsia="DengXian"/>
          <w:sz w:val="21"/>
          <w:szCs w:val="21"/>
          <w:lang w:eastAsia="zh-CN"/>
        </w:rPr>
        <w:t>multiple PRACH transmissions</w:t>
      </w:r>
      <w:r w:rsidRPr="00452568">
        <w:rPr>
          <w:bCs/>
          <w:sz w:val="21"/>
          <w:szCs w:val="21"/>
        </w:rPr>
        <w:t>, then the number of valid ROs in the RO group is equal to this value.</w:t>
      </w:r>
    </w:p>
    <w:p w14:paraId="4611BDF3" w14:textId="77777777" w:rsidR="00573AEA" w:rsidRPr="00E53923" w:rsidRDefault="00573AEA" w:rsidP="00573AEA">
      <w:pPr>
        <w:pStyle w:val="ListParagraph"/>
        <w:numPr>
          <w:ilvl w:val="2"/>
          <w:numId w:val="27"/>
        </w:numPr>
        <w:autoSpaceDE w:val="0"/>
        <w:autoSpaceDN w:val="0"/>
        <w:adjustRightInd w:val="0"/>
        <w:snapToGrid w:val="0"/>
        <w:spacing w:after="120" w:line="259" w:lineRule="auto"/>
        <w:ind w:left="2040"/>
        <w:contextualSpacing w:val="0"/>
        <w:jc w:val="both"/>
        <w:rPr>
          <w:bCs/>
          <w:sz w:val="21"/>
          <w:szCs w:val="21"/>
        </w:rPr>
      </w:pPr>
      <w:r w:rsidRPr="00452568">
        <w:rPr>
          <w:bCs/>
          <w:sz w:val="21"/>
          <w:szCs w:val="21"/>
          <w:lang w:eastAsia="zh-CN"/>
        </w:rPr>
        <w:t xml:space="preserve">Note2: </w:t>
      </w:r>
      <w:r w:rsidRPr="00452568">
        <w:rPr>
          <w:rFonts w:hint="eastAsia"/>
          <w:bCs/>
          <w:sz w:val="21"/>
          <w:szCs w:val="21"/>
          <w:lang w:eastAsia="zh-CN"/>
        </w:rPr>
        <w:t>I</w:t>
      </w:r>
      <w:r w:rsidRPr="00452568">
        <w:rPr>
          <w:bCs/>
          <w:sz w:val="21"/>
          <w:szCs w:val="21"/>
          <w:lang w:eastAsia="zh-CN"/>
        </w:rPr>
        <w:t xml:space="preserve">f multiple values are configured </w:t>
      </w:r>
      <w:r w:rsidRPr="00452568">
        <w:rPr>
          <w:bCs/>
          <w:sz w:val="21"/>
          <w:szCs w:val="21"/>
        </w:rPr>
        <w:t xml:space="preserve">for </w:t>
      </w:r>
      <w:r w:rsidRPr="00C34C88">
        <w:rPr>
          <w:rFonts w:eastAsia="DengXian"/>
          <w:sz w:val="21"/>
          <w:szCs w:val="21"/>
          <w:lang w:eastAsia="zh-CN"/>
        </w:rPr>
        <w:t xml:space="preserve">multiple PRACH transmissions, for each value, the </w:t>
      </w:r>
      <w:r w:rsidRPr="00452568">
        <w:rPr>
          <w:bCs/>
          <w:sz w:val="21"/>
          <w:szCs w:val="21"/>
        </w:rPr>
        <w:t xml:space="preserve">number of valid ROs in the RO group is equal to the corresponding number of multiple PRACH </w:t>
      </w:r>
      <w:r w:rsidRPr="00E53923">
        <w:rPr>
          <w:bCs/>
          <w:sz w:val="21"/>
          <w:szCs w:val="21"/>
        </w:rPr>
        <w:t>transmissions.</w:t>
      </w:r>
    </w:p>
    <w:p w14:paraId="31B0FFDA" w14:textId="77777777" w:rsidR="00573AEA" w:rsidRPr="00E53923" w:rsidRDefault="00573AEA" w:rsidP="00573AEA">
      <w:pPr>
        <w:pStyle w:val="ListParagraph"/>
        <w:numPr>
          <w:ilvl w:val="2"/>
          <w:numId w:val="27"/>
        </w:numPr>
        <w:autoSpaceDE w:val="0"/>
        <w:autoSpaceDN w:val="0"/>
        <w:adjustRightInd w:val="0"/>
        <w:snapToGrid w:val="0"/>
        <w:spacing w:after="120" w:line="259" w:lineRule="auto"/>
        <w:ind w:left="2040"/>
        <w:contextualSpacing w:val="0"/>
        <w:jc w:val="both"/>
        <w:rPr>
          <w:bCs/>
          <w:sz w:val="21"/>
          <w:szCs w:val="21"/>
        </w:rPr>
      </w:pPr>
      <w:r w:rsidRPr="00E53923">
        <w:rPr>
          <w:rFonts w:hint="eastAsia"/>
          <w:bCs/>
          <w:sz w:val="21"/>
          <w:szCs w:val="21"/>
          <w:lang w:eastAsia="zh-CN"/>
        </w:rPr>
        <w:t>N</w:t>
      </w:r>
      <w:r w:rsidRPr="00E53923">
        <w:rPr>
          <w:bCs/>
          <w:sz w:val="21"/>
          <w:szCs w:val="21"/>
          <w:lang w:eastAsia="zh-CN"/>
        </w:rPr>
        <w:t>ote 3: Valid RO(s) refers to what is defined in existing specification.</w:t>
      </w:r>
    </w:p>
    <w:p w14:paraId="6E54093C" w14:textId="77777777" w:rsidR="00573AEA" w:rsidRDefault="00573AEA" w:rsidP="00573AEA">
      <w:pPr>
        <w:ind w:left="720"/>
        <w:rPr>
          <w:rFonts w:eastAsia="DengXian"/>
          <w:lang w:eastAsia="zh-CN"/>
        </w:rPr>
      </w:pPr>
    </w:p>
    <w:p w14:paraId="28F34819" w14:textId="77777777" w:rsidR="00573AEA" w:rsidRPr="00B931DD" w:rsidRDefault="00573AEA" w:rsidP="00573AEA">
      <w:pPr>
        <w:ind w:left="720"/>
        <w:rPr>
          <w:szCs w:val="21"/>
          <w:highlight w:val="green"/>
        </w:rPr>
      </w:pPr>
      <w:r w:rsidRPr="00B931DD">
        <w:rPr>
          <w:szCs w:val="21"/>
          <w:highlight w:val="green"/>
        </w:rPr>
        <w:t>Agreement</w:t>
      </w:r>
    </w:p>
    <w:p w14:paraId="18219FF5" w14:textId="77777777" w:rsidR="00573AEA" w:rsidRPr="00185894" w:rsidRDefault="00573AEA" w:rsidP="00573AEA">
      <w:pPr>
        <w:ind w:left="720"/>
        <w:rPr>
          <w:rFonts w:eastAsia="DengXian"/>
          <w:highlight w:val="green"/>
          <w:lang w:eastAsia="zh-CN"/>
        </w:rPr>
      </w:pPr>
      <w:r w:rsidRPr="00B75FEF">
        <w:rPr>
          <w:lang w:eastAsia="zh-CN"/>
        </w:rPr>
        <w:t>[Draft] LS</w:t>
      </w:r>
      <w:r>
        <w:rPr>
          <w:lang w:eastAsia="zh-CN"/>
        </w:rPr>
        <w:t xml:space="preserve"> </w:t>
      </w:r>
      <w:r w:rsidRPr="00B75FEF">
        <w:rPr>
          <w:rFonts w:hint="eastAsia"/>
          <w:lang w:eastAsia="zh-CN"/>
        </w:rPr>
        <w:t>R</w:t>
      </w:r>
      <w:r w:rsidRPr="00B75FEF">
        <w:rPr>
          <w:lang w:eastAsia="zh-CN"/>
        </w:rPr>
        <w:t>1-2304070</w:t>
      </w:r>
      <w:r>
        <w:rPr>
          <w:lang w:eastAsia="zh-CN"/>
        </w:rPr>
        <w:t xml:space="preserve"> is endorsed in principle by appending RAN1 agreement “</w:t>
      </w:r>
      <w:r w:rsidRPr="00185894">
        <w:rPr>
          <w:rFonts w:eastAsia="DengXian" w:hint="eastAsia"/>
          <w:highlight w:val="green"/>
          <w:lang w:eastAsia="zh-CN"/>
        </w:rPr>
        <w:t>A</w:t>
      </w:r>
      <w:r w:rsidRPr="00185894">
        <w:rPr>
          <w:rFonts w:eastAsia="DengXian"/>
          <w:highlight w:val="green"/>
          <w:lang w:eastAsia="zh-CN"/>
        </w:rPr>
        <w:t>greement</w:t>
      </w:r>
    </w:p>
    <w:p w14:paraId="5D02284F" w14:textId="77777777" w:rsidR="00573AEA" w:rsidRDefault="00573AEA" w:rsidP="00573AEA">
      <w:pPr>
        <w:ind w:left="720"/>
        <w:rPr>
          <w:lang w:eastAsia="zh-CN"/>
        </w:rPr>
      </w:pPr>
      <w:r>
        <w:rPr>
          <w:rFonts w:hint="eastAsia"/>
          <w:bCs/>
        </w:rPr>
        <w:t>S</w:t>
      </w:r>
      <w:r>
        <w:rPr>
          <w:bCs/>
        </w:rPr>
        <w:t xml:space="preserve">end LS to inform RAN2 about the 2 confirmed Working Assumptions, and details on how to realize </w:t>
      </w:r>
      <w:r>
        <w:rPr>
          <w:rFonts w:eastAsia="DengXian"/>
          <w:bCs/>
        </w:rPr>
        <w:t>PRACH resource partitioning</w:t>
      </w:r>
      <w:r>
        <w:rPr>
          <w:bCs/>
        </w:rPr>
        <w:t xml:space="preserve"> is up to RAN2</w:t>
      </w:r>
      <w:r>
        <w:rPr>
          <w:lang w:eastAsia="zh-CN"/>
        </w:rPr>
        <w:t>”, as well as fixing the formulation of the LS.</w:t>
      </w:r>
    </w:p>
    <w:p w14:paraId="36D14248" w14:textId="77777777" w:rsidR="00573AEA" w:rsidRDefault="00573AEA" w:rsidP="00573AEA">
      <w:pPr>
        <w:ind w:left="720"/>
        <w:rPr>
          <w:rFonts w:eastAsia="DengXian"/>
          <w:lang w:eastAsia="zh-CN"/>
        </w:rPr>
      </w:pPr>
    </w:p>
    <w:p w14:paraId="14E886FF" w14:textId="77777777" w:rsidR="00573AEA" w:rsidRDefault="00573AEA" w:rsidP="00573AEA">
      <w:pPr>
        <w:ind w:left="720"/>
        <w:rPr>
          <w:rFonts w:eastAsia="DengXian"/>
          <w:highlight w:val="green"/>
          <w:lang w:eastAsia="zh-CN"/>
        </w:rPr>
      </w:pPr>
      <w:r>
        <w:rPr>
          <w:rFonts w:eastAsia="DengXian" w:hint="eastAsia"/>
          <w:highlight w:val="green"/>
          <w:lang w:eastAsia="zh-CN"/>
        </w:rPr>
        <w:t>A</w:t>
      </w:r>
      <w:r>
        <w:rPr>
          <w:rFonts w:eastAsia="DengXian"/>
          <w:highlight w:val="green"/>
          <w:lang w:eastAsia="zh-CN"/>
        </w:rPr>
        <w:t>greement</w:t>
      </w:r>
    </w:p>
    <w:p w14:paraId="378F9903" w14:textId="77777777" w:rsidR="00573AEA" w:rsidRPr="00DD1A52" w:rsidRDefault="00573AEA" w:rsidP="00573AEA">
      <w:pPr>
        <w:ind w:left="720"/>
        <w:rPr>
          <w:rFonts w:eastAsia="DengXian"/>
          <w:lang w:eastAsia="zh-CN"/>
        </w:rPr>
      </w:pPr>
      <w:r w:rsidRPr="00DD1A52">
        <w:rPr>
          <w:rFonts w:eastAsia="DengXian"/>
          <w:lang w:eastAsia="zh-CN"/>
        </w:rPr>
        <w:t>Final LS R1-2304141 is endorsed.</w:t>
      </w:r>
    </w:p>
    <w:p w14:paraId="1AEDE0A8" w14:textId="77777777" w:rsidR="00573AEA" w:rsidRDefault="00573AEA" w:rsidP="00573AEA">
      <w:pPr>
        <w:ind w:left="720"/>
        <w:rPr>
          <w:rFonts w:eastAsia="DengXian"/>
          <w:lang w:eastAsia="zh-CN"/>
        </w:rPr>
      </w:pPr>
    </w:p>
    <w:p w14:paraId="32D05B55" w14:textId="77777777" w:rsidR="00573AEA" w:rsidRPr="00225B2C" w:rsidRDefault="00573AEA" w:rsidP="00573AEA">
      <w:pPr>
        <w:ind w:left="720"/>
        <w:rPr>
          <w:szCs w:val="21"/>
          <w:highlight w:val="green"/>
        </w:rPr>
      </w:pPr>
      <w:r w:rsidRPr="00225B2C">
        <w:rPr>
          <w:szCs w:val="21"/>
          <w:highlight w:val="green"/>
        </w:rPr>
        <w:t>Agreement</w:t>
      </w:r>
    </w:p>
    <w:p w14:paraId="7E4C9E99" w14:textId="77777777" w:rsidR="00573AEA" w:rsidRPr="00225B2C" w:rsidRDefault="00573AEA" w:rsidP="00573AEA">
      <w:pPr>
        <w:ind w:left="720"/>
        <w:rPr>
          <w:szCs w:val="21"/>
        </w:rPr>
      </w:pPr>
      <w:r w:rsidRPr="00225B2C">
        <w:rPr>
          <w:szCs w:val="21"/>
        </w:rPr>
        <w:t>The starting point of RAR window is after the last symbol of the last valid RO in the RO group corresponding to the multiple PRACH transmissions.</w:t>
      </w:r>
    </w:p>
    <w:p w14:paraId="5C6D41CD" w14:textId="77777777" w:rsidR="00573AEA" w:rsidRPr="00225B2C" w:rsidRDefault="00573AEA" w:rsidP="00573AEA">
      <w:pPr>
        <w:ind w:left="720"/>
        <w:rPr>
          <w:szCs w:val="21"/>
        </w:rPr>
      </w:pPr>
      <w:r w:rsidRPr="00225B2C">
        <w:rPr>
          <w:rFonts w:hint="eastAsia"/>
          <w:szCs w:val="21"/>
        </w:rPr>
        <w:t>Note</w:t>
      </w:r>
      <w:r w:rsidRPr="00225B2C">
        <w:rPr>
          <w:szCs w:val="21"/>
        </w:rPr>
        <w:t>: Valid RO(s) refers to what is defined in existing specification, i.e., Section 8.1 in T</w:t>
      </w:r>
      <w:r w:rsidRPr="00225B2C">
        <w:rPr>
          <w:rFonts w:hint="eastAsia"/>
          <w:szCs w:val="21"/>
        </w:rPr>
        <w:t>S</w:t>
      </w:r>
      <w:r w:rsidRPr="00225B2C">
        <w:rPr>
          <w:szCs w:val="21"/>
        </w:rPr>
        <w:t xml:space="preserve"> 38.213.</w:t>
      </w:r>
    </w:p>
    <w:p w14:paraId="668236CD" w14:textId="77777777" w:rsidR="00573AEA" w:rsidRPr="00225B2C" w:rsidRDefault="00573AEA" w:rsidP="00573AEA">
      <w:pPr>
        <w:ind w:left="720"/>
        <w:rPr>
          <w:szCs w:val="21"/>
        </w:rPr>
      </w:pPr>
      <w:r w:rsidRPr="00225B2C">
        <w:rPr>
          <w:szCs w:val="21"/>
        </w:rPr>
        <w:t>Note: The last valid RO is irrespective of whether the PRACH transmission on the last valid RO in the RO group is dropped or not</w:t>
      </w:r>
    </w:p>
    <w:p w14:paraId="2C7D54CE" w14:textId="77777777" w:rsidR="00573AEA" w:rsidRPr="000D4ABF" w:rsidRDefault="00573AEA" w:rsidP="00573AEA">
      <w:pPr>
        <w:rPr>
          <w:szCs w:val="21"/>
        </w:rPr>
      </w:pPr>
    </w:p>
    <w:p w14:paraId="3FD1ACF7" w14:textId="24370601" w:rsidR="00D913CE" w:rsidRDefault="003D7D15" w:rsidP="004D5BF4">
      <w:pPr>
        <w:rPr>
          <w:rFonts w:eastAsia="MS Mincho"/>
          <w:lang w:val="en-US"/>
        </w:rPr>
      </w:pPr>
      <w:r>
        <w:rPr>
          <w:rFonts w:eastAsia="MS Mincho"/>
          <w:lang w:val="en-US"/>
        </w:rPr>
        <w:t xml:space="preserve">This contribution discusses some considerations on </w:t>
      </w:r>
      <w:r w:rsidR="00A51313">
        <w:rPr>
          <w:rFonts w:eastAsia="MS Mincho"/>
          <w:lang w:val="en-US"/>
        </w:rPr>
        <w:t xml:space="preserve">using </w:t>
      </w:r>
      <w:r w:rsidR="0099706C">
        <w:rPr>
          <w:rFonts w:eastAsia="MS Mincho"/>
          <w:lang w:val="en-US"/>
        </w:rPr>
        <w:t>multiple PRACH</w:t>
      </w:r>
      <w:r w:rsidR="00A51313">
        <w:rPr>
          <w:rFonts w:eastAsia="MS Mincho"/>
          <w:lang w:val="en-US"/>
        </w:rPr>
        <w:t xml:space="preserve"> transmissions</w:t>
      </w:r>
      <w:r w:rsidR="00A31C26">
        <w:rPr>
          <w:rFonts w:eastAsia="MS Mincho"/>
          <w:lang w:val="en-US"/>
        </w:rPr>
        <w:t xml:space="preserve"> with the same beam</w:t>
      </w:r>
      <w:r>
        <w:rPr>
          <w:rFonts w:eastAsia="MS Mincho"/>
          <w:lang w:val="en-US"/>
        </w:rPr>
        <w:t>.</w:t>
      </w:r>
    </w:p>
    <w:p w14:paraId="1F3CA11E" w14:textId="77777777" w:rsidR="00D913CE" w:rsidRDefault="00D913CE" w:rsidP="004D5BF4">
      <w:pPr>
        <w:rPr>
          <w:rFonts w:eastAsia="MS Mincho"/>
          <w:lang w:val="en-US"/>
        </w:rPr>
      </w:pPr>
    </w:p>
    <w:p w14:paraId="3B9C38E9" w14:textId="581004B7" w:rsidR="00D803F2" w:rsidRDefault="00A31C26" w:rsidP="00D803F2">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Multiple PRACH transmission</w:t>
      </w:r>
      <w:r w:rsidR="007906BE">
        <w:t>s</w:t>
      </w:r>
      <w:r>
        <w:t xml:space="preserve"> </w:t>
      </w:r>
      <w:r w:rsidR="003D5DC5">
        <w:t>with</w:t>
      </w:r>
      <w:r>
        <w:t xml:space="preserve"> the same beam</w:t>
      </w:r>
    </w:p>
    <w:p w14:paraId="48FB07B5" w14:textId="7697B2B3" w:rsidR="008C3690" w:rsidRDefault="00E8768C" w:rsidP="008C3690">
      <w:pPr>
        <w:pStyle w:val="Heading2"/>
        <w:numPr>
          <w:ilvl w:val="1"/>
          <w:numId w:val="5"/>
        </w:numPr>
        <w:rPr>
          <w:lang w:eastAsia="zh-CN"/>
        </w:rPr>
      </w:pPr>
      <w:r>
        <w:rPr>
          <w:lang w:eastAsia="zh-CN"/>
        </w:rPr>
        <w:t>RO Group</w:t>
      </w:r>
    </w:p>
    <w:p w14:paraId="4844F622" w14:textId="09F53047" w:rsidR="00E8768C" w:rsidRDefault="00E8768C" w:rsidP="00AB591A">
      <w:pPr>
        <w:spacing w:after="0"/>
        <w:rPr>
          <w:lang w:val="en-US"/>
        </w:rPr>
      </w:pPr>
      <w:r>
        <w:rPr>
          <w:lang w:val="en-US"/>
        </w:rPr>
        <w:t>In RAN1#112bis-e, the concept of “set of RO Groups” and “RO Group pattern” were discussed [1] without any conclusion.  Here, we present our understanding of these two concepts.</w:t>
      </w:r>
    </w:p>
    <w:p w14:paraId="0F8572B5" w14:textId="77777777" w:rsidR="00E8768C" w:rsidRDefault="00E8768C" w:rsidP="00AB591A">
      <w:pPr>
        <w:spacing w:after="0"/>
        <w:rPr>
          <w:lang w:val="en-US"/>
        </w:rPr>
      </w:pPr>
    </w:p>
    <w:p w14:paraId="258D8992" w14:textId="21E8F536" w:rsidR="00E8768C" w:rsidRDefault="00E8768C" w:rsidP="00AB591A">
      <w:pPr>
        <w:spacing w:after="0"/>
        <w:rPr>
          <w:lang w:val="en-US"/>
        </w:rPr>
      </w:pPr>
      <w:r>
        <w:rPr>
          <w:lang w:val="en-US"/>
        </w:rPr>
        <w:t xml:space="preserve">A set of RO Groups consists </w:t>
      </w:r>
      <w:r w:rsidR="00D56C03">
        <w:rPr>
          <w:lang w:val="en-US"/>
        </w:rPr>
        <w:t xml:space="preserve">of </w:t>
      </w:r>
      <w:r>
        <w:rPr>
          <w:lang w:val="en-US"/>
        </w:rPr>
        <w:t xml:space="preserve">multiple RO Groups with different or </w:t>
      </w:r>
      <w:r w:rsidR="00D56C03">
        <w:rPr>
          <w:lang w:val="en-US"/>
        </w:rPr>
        <w:t xml:space="preserve">the </w:t>
      </w:r>
      <w:r>
        <w:rPr>
          <w:lang w:val="en-US"/>
        </w:rPr>
        <w:t xml:space="preserve">same number of multiple PRACH transmissions.  </w:t>
      </w:r>
      <w:r w:rsidR="00387E28">
        <w:rPr>
          <w:lang w:val="en-US"/>
        </w:rPr>
        <w:t xml:space="preserve">The arrangement of these RO Groups forms an RO Group Pattern and the RO Group Pattern is repeated periodically.  An example is shown in </w:t>
      </w:r>
      <w:r w:rsidR="00387E28">
        <w:rPr>
          <w:lang w:val="en-US"/>
        </w:rPr>
        <w:fldChar w:fldCharType="begin"/>
      </w:r>
      <w:r w:rsidR="00387E28">
        <w:rPr>
          <w:lang w:val="en-US"/>
        </w:rPr>
        <w:instrText xml:space="preserve"> REF _Ref134715932 \h </w:instrText>
      </w:r>
      <w:r w:rsidR="00387E28">
        <w:rPr>
          <w:lang w:val="en-US"/>
        </w:rPr>
      </w:r>
      <w:r w:rsidR="00387E28">
        <w:rPr>
          <w:lang w:val="en-US"/>
        </w:rPr>
        <w:fldChar w:fldCharType="separate"/>
      </w:r>
      <w:r w:rsidR="0078507B">
        <w:t xml:space="preserve">Figure </w:t>
      </w:r>
      <w:r w:rsidR="0078507B">
        <w:rPr>
          <w:noProof/>
        </w:rPr>
        <w:t>1</w:t>
      </w:r>
      <w:r w:rsidR="00387E28">
        <w:rPr>
          <w:lang w:val="en-US"/>
        </w:rPr>
        <w:fldChar w:fldCharType="end"/>
      </w:r>
      <w:r w:rsidR="00387E28">
        <w:rPr>
          <w:lang w:val="en-US"/>
        </w:rPr>
        <w:t xml:space="preserve">, where the set of RO Groups has 8 RO Groups </w:t>
      </w:r>
      <w:r w:rsidR="00387E28">
        <w:rPr>
          <w:lang w:val="en-US"/>
        </w:rPr>
        <w:lastRenderedPageBreak/>
        <w:t>consisting of 4 RO Groups with 2</w:t>
      </w:r>
      <w:r w:rsidR="00387E28">
        <w:rPr>
          <w:lang w:val="en-US"/>
        </w:rPr>
        <w:sym w:font="Symbol" w:char="F0B4"/>
      </w:r>
      <w:r w:rsidR="00387E28">
        <w:rPr>
          <w:lang w:val="en-US"/>
        </w:rPr>
        <w:t xml:space="preserve"> number of PRACH transmissions, 2 RO Groups with 4</w:t>
      </w:r>
      <w:r w:rsidR="00387E28">
        <w:rPr>
          <w:lang w:val="en-US"/>
        </w:rPr>
        <w:sym w:font="Symbol" w:char="F0B4"/>
      </w:r>
      <w:r w:rsidR="00387E28">
        <w:rPr>
          <w:lang w:val="en-US"/>
        </w:rPr>
        <w:t xml:space="preserve"> number of PRACH transmissions and 2 RO Groups with 8</w:t>
      </w:r>
      <w:r w:rsidR="00387E28">
        <w:rPr>
          <w:lang w:val="en-US"/>
        </w:rPr>
        <w:sym w:font="Symbol" w:char="F0B4"/>
      </w:r>
      <w:r w:rsidR="00387E28">
        <w:rPr>
          <w:lang w:val="en-US"/>
        </w:rPr>
        <w:t xml:space="preserve"> number of PRACH transmissions.  The arrangement of these RO Groups shown in </w:t>
      </w:r>
      <w:r w:rsidR="00387E28">
        <w:rPr>
          <w:lang w:val="en-US"/>
        </w:rPr>
        <w:fldChar w:fldCharType="begin"/>
      </w:r>
      <w:r w:rsidR="00387E28">
        <w:rPr>
          <w:lang w:val="en-US"/>
        </w:rPr>
        <w:instrText xml:space="preserve"> REF _Ref134715932 \h </w:instrText>
      </w:r>
      <w:r w:rsidR="00387E28">
        <w:rPr>
          <w:lang w:val="en-US"/>
        </w:rPr>
      </w:r>
      <w:r w:rsidR="00387E28">
        <w:rPr>
          <w:lang w:val="en-US"/>
        </w:rPr>
        <w:fldChar w:fldCharType="separate"/>
      </w:r>
      <w:r w:rsidR="0078507B">
        <w:t xml:space="preserve">Figure </w:t>
      </w:r>
      <w:r w:rsidR="0078507B">
        <w:rPr>
          <w:noProof/>
        </w:rPr>
        <w:t>1</w:t>
      </w:r>
      <w:r w:rsidR="00387E28">
        <w:rPr>
          <w:lang w:val="en-US"/>
        </w:rPr>
        <w:fldChar w:fldCharType="end"/>
      </w:r>
      <w:r w:rsidR="00387E28">
        <w:rPr>
          <w:lang w:val="en-US"/>
        </w:rPr>
        <w:t xml:space="preserve"> gives an RO Group Pattern.  This RO Group Pattern is repeated periodically where in </w:t>
      </w:r>
      <w:r w:rsidR="00387E28">
        <w:rPr>
          <w:lang w:val="en-US"/>
        </w:rPr>
        <w:fldChar w:fldCharType="begin"/>
      </w:r>
      <w:r w:rsidR="00387E28">
        <w:rPr>
          <w:lang w:val="en-US"/>
        </w:rPr>
        <w:instrText xml:space="preserve"> REF _Ref134715932 \h </w:instrText>
      </w:r>
      <w:r w:rsidR="00387E28">
        <w:rPr>
          <w:lang w:val="en-US"/>
        </w:rPr>
      </w:r>
      <w:r w:rsidR="00387E28">
        <w:rPr>
          <w:lang w:val="en-US"/>
        </w:rPr>
        <w:fldChar w:fldCharType="separate"/>
      </w:r>
      <w:r w:rsidR="0078507B">
        <w:t xml:space="preserve">Figure </w:t>
      </w:r>
      <w:r w:rsidR="0078507B">
        <w:rPr>
          <w:noProof/>
        </w:rPr>
        <w:t>1</w:t>
      </w:r>
      <w:r w:rsidR="00387E28">
        <w:rPr>
          <w:lang w:val="en-US"/>
        </w:rPr>
        <w:fldChar w:fldCharType="end"/>
      </w:r>
      <w:r w:rsidR="00387E28">
        <w:rPr>
          <w:lang w:val="en-US"/>
        </w:rPr>
        <w:t>, 2 periods of the RO Group Pattern are shown.</w:t>
      </w:r>
      <w:r w:rsidR="00210ADE">
        <w:rPr>
          <w:lang w:val="en-US"/>
        </w:rPr>
        <w:t xml:space="preserve">  It should be appreciated that </w:t>
      </w:r>
      <w:r w:rsidR="00210ADE">
        <w:rPr>
          <w:lang w:val="en-US"/>
        </w:rPr>
        <w:fldChar w:fldCharType="begin"/>
      </w:r>
      <w:r w:rsidR="00210ADE">
        <w:rPr>
          <w:lang w:val="en-US"/>
        </w:rPr>
        <w:instrText xml:space="preserve"> REF _Ref134715932 \h </w:instrText>
      </w:r>
      <w:r w:rsidR="00210ADE">
        <w:rPr>
          <w:lang w:val="en-US"/>
        </w:rPr>
      </w:r>
      <w:r w:rsidR="00210ADE">
        <w:rPr>
          <w:lang w:val="en-US"/>
        </w:rPr>
        <w:fldChar w:fldCharType="separate"/>
      </w:r>
      <w:r w:rsidR="0078507B">
        <w:t xml:space="preserve">Figure </w:t>
      </w:r>
      <w:r w:rsidR="0078507B">
        <w:rPr>
          <w:noProof/>
        </w:rPr>
        <w:t>1</w:t>
      </w:r>
      <w:r w:rsidR="00210ADE">
        <w:rPr>
          <w:lang w:val="en-US"/>
        </w:rPr>
        <w:fldChar w:fldCharType="end"/>
      </w:r>
      <w:r w:rsidR="00210ADE">
        <w:rPr>
          <w:lang w:val="en-US"/>
        </w:rPr>
        <w:t xml:space="preserve"> is just one possible configuration of RO Group Pattern and other configurations are possible.</w:t>
      </w:r>
    </w:p>
    <w:p w14:paraId="4A25FFED" w14:textId="77777777" w:rsidR="005C29C4" w:rsidRDefault="005C29C4" w:rsidP="00AB591A">
      <w:pPr>
        <w:spacing w:after="0"/>
        <w:rPr>
          <w:lang w:val="en-US"/>
        </w:rPr>
      </w:pPr>
    </w:p>
    <w:p w14:paraId="2D6CC299" w14:textId="77777777" w:rsidR="005C29C4" w:rsidRDefault="005C29C4" w:rsidP="00AB591A">
      <w:pPr>
        <w:spacing w:after="0"/>
        <w:rPr>
          <w:lang w:val="en-US"/>
        </w:rPr>
      </w:pPr>
    </w:p>
    <w:p w14:paraId="6FA77479" w14:textId="636F211F" w:rsidR="005C29C4" w:rsidRDefault="00387E28" w:rsidP="005C29C4">
      <w:pPr>
        <w:keepNext/>
        <w:spacing w:after="0"/>
        <w:jc w:val="center"/>
      </w:pPr>
      <w:r w:rsidRPr="00387E28">
        <w:rPr>
          <w:noProof/>
        </w:rPr>
        <w:drawing>
          <wp:inline distT="0" distB="0" distL="0" distR="0" wp14:anchorId="39567FA0" wp14:editId="20185CE8">
            <wp:extent cx="6264275" cy="2227580"/>
            <wp:effectExtent l="0" t="0" r="0" b="0"/>
            <wp:docPr id="14064952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6495244" name=""/>
                    <pic:cNvPicPr/>
                  </pic:nvPicPr>
                  <pic:blipFill>
                    <a:blip r:embed="rId11"/>
                    <a:stretch>
                      <a:fillRect/>
                    </a:stretch>
                  </pic:blipFill>
                  <pic:spPr>
                    <a:xfrm>
                      <a:off x="0" y="0"/>
                      <a:ext cx="6264275" cy="2227580"/>
                    </a:xfrm>
                    <a:prstGeom prst="rect">
                      <a:avLst/>
                    </a:prstGeom>
                  </pic:spPr>
                </pic:pic>
              </a:graphicData>
            </a:graphic>
          </wp:inline>
        </w:drawing>
      </w:r>
    </w:p>
    <w:p w14:paraId="769E67EF" w14:textId="03028A93" w:rsidR="005C29C4" w:rsidRDefault="005C29C4" w:rsidP="005C29C4">
      <w:pPr>
        <w:pStyle w:val="Caption"/>
        <w:jc w:val="center"/>
        <w:rPr>
          <w:lang w:val="en-US"/>
        </w:rPr>
      </w:pPr>
      <w:bookmarkStart w:id="2" w:name="_Ref134715932"/>
      <w:r>
        <w:t xml:space="preserve">Figure </w:t>
      </w:r>
      <w:fldSimple w:instr=" SEQ Figure \* ARABIC ">
        <w:r w:rsidR="0078507B">
          <w:rPr>
            <w:noProof/>
          </w:rPr>
          <w:t>1</w:t>
        </w:r>
      </w:fldSimple>
      <w:bookmarkEnd w:id="2"/>
      <w:r>
        <w:t>: RO Group Pattern</w:t>
      </w:r>
    </w:p>
    <w:p w14:paraId="4C791746" w14:textId="77777777" w:rsidR="00E8768C" w:rsidRDefault="00E8768C" w:rsidP="00AB591A">
      <w:pPr>
        <w:spacing w:after="0"/>
        <w:rPr>
          <w:lang w:val="en-US"/>
        </w:rPr>
      </w:pPr>
    </w:p>
    <w:p w14:paraId="04786802" w14:textId="57306EE5" w:rsidR="00E8768C" w:rsidRPr="00210ADE" w:rsidRDefault="00210ADE" w:rsidP="00AB591A">
      <w:pPr>
        <w:spacing w:after="0"/>
        <w:rPr>
          <w:b/>
          <w:bCs/>
          <w:lang w:val="en-US"/>
        </w:rPr>
      </w:pPr>
      <w:r w:rsidRPr="00210ADE">
        <w:rPr>
          <w:b/>
          <w:bCs/>
          <w:lang w:val="en-US"/>
        </w:rPr>
        <w:t>Proposal 1: For the discussion of Multiple PRACH Transmissions with same beam, use the following definitions:</w:t>
      </w:r>
    </w:p>
    <w:p w14:paraId="0CC861C4" w14:textId="5F4CF3E7" w:rsidR="00210ADE" w:rsidRPr="00210ADE" w:rsidRDefault="00210ADE" w:rsidP="00210ADE">
      <w:pPr>
        <w:pStyle w:val="ListParagraph"/>
        <w:numPr>
          <w:ilvl w:val="0"/>
          <w:numId w:val="28"/>
        </w:numPr>
        <w:spacing w:after="0"/>
        <w:rPr>
          <w:b/>
          <w:bCs/>
          <w:lang w:val="en-US"/>
        </w:rPr>
      </w:pPr>
      <w:r w:rsidRPr="00210ADE">
        <w:rPr>
          <w:b/>
          <w:bCs/>
          <w:lang w:val="en-US"/>
        </w:rPr>
        <w:t>A Set of RO Groups: One or more RO Groups within a time period, where the RO Groups can have different number</w:t>
      </w:r>
      <w:r w:rsidR="00DE7907">
        <w:rPr>
          <w:b/>
          <w:bCs/>
          <w:lang w:val="en-US"/>
        </w:rPr>
        <w:t>s</w:t>
      </w:r>
      <w:r w:rsidRPr="00210ADE">
        <w:rPr>
          <w:b/>
          <w:bCs/>
          <w:lang w:val="en-US"/>
        </w:rPr>
        <w:t xml:space="preserve"> of PRACH transmissions</w:t>
      </w:r>
    </w:p>
    <w:p w14:paraId="47193BAF" w14:textId="701D0899" w:rsidR="00210ADE" w:rsidRPr="00210ADE" w:rsidRDefault="00210ADE" w:rsidP="00210ADE">
      <w:pPr>
        <w:pStyle w:val="ListParagraph"/>
        <w:numPr>
          <w:ilvl w:val="0"/>
          <w:numId w:val="28"/>
        </w:numPr>
        <w:spacing w:after="0"/>
        <w:rPr>
          <w:b/>
          <w:bCs/>
          <w:lang w:val="en-US"/>
        </w:rPr>
      </w:pPr>
      <w:r w:rsidRPr="00210ADE">
        <w:rPr>
          <w:b/>
          <w:bCs/>
          <w:lang w:val="en-US"/>
        </w:rPr>
        <w:t xml:space="preserve">RO Group Pattern: The arrangement of the RO Groups in a Set of RO Groups. </w:t>
      </w:r>
    </w:p>
    <w:p w14:paraId="1F998BF1" w14:textId="77777777" w:rsidR="00210ADE" w:rsidRDefault="00210ADE" w:rsidP="00AB591A">
      <w:pPr>
        <w:spacing w:after="0"/>
        <w:rPr>
          <w:lang w:val="en-US"/>
        </w:rPr>
      </w:pPr>
    </w:p>
    <w:p w14:paraId="38840414" w14:textId="77777777" w:rsidR="00210ADE" w:rsidRDefault="00210ADE" w:rsidP="00AB591A">
      <w:pPr>
        <w:spacing w:after="0"/>
        <w:rPr>
          <w:lang w:val="en-US"/>
        </w:rPr>
      </w:pPr>
    </w:p>
    <w:p w14:paraId="2D1CFECB" w14:textId="5339EC7B" w:rsidR="00210ADE" w:rsidRDefault="00210ADE" w:rsidP="00AB591A">
      <w:pPr>
        <w:spacing w:after="0"/>
        <w:rPr>
          <w:lang w:val="en-US"/>
        </w:rPr>
      </w:pPr>
      <w:r>
        <w:rPr>
          <w:lang w:val="en-US"/>
        </w:rPr>
        <w:t xml:space="preserve">Another aspect </w:t>
      </w:r>
      <w:r w:rsidR="00DE7907">
        <w:rPr>
          <w:lang w:val="en-US"/>
        </w:rPr>
        <w:t xml:space="preserve">in the concept </w:t>
      </w:r>
      <w:r>
        <w:rPr>
          <w:lang w:val="en-US"/>
        </w:rPr>
        <w:t xml:space="preserve">of </w:t>
      </w:r>
      <w:r w:rsidR="00E220CD">
        <w:rPr>
          <w:lang w:val="en-US"/>
        </w:rPr>
        <w:t xml:space="preserve">Set of RO Group is whether the </w:t>
      </w:r>
      <w:proofErr w:type="spellStart"/>
      <w:r w:rsidR="00E220CD">
        <w:rPr>
          <w:lang w:val="en-US"/>
        </w:rPr>
        <w:t>gNB</w:t>
      </w:r>
      <w:proofErr w:type="spellEnd"/>
      <w:r w:rsidR="00E220CD">
        <w:rPr>
          <w:lang w:val="en-US"/>
        </w:rPr>
        <w:t xml:space="preserve"> can configure multiple Sets of RO Groups with different RO Group patterns and different periods.  We cannot see any benefit of this and for simplicity, we prefer only one set of RO Groups in a cell.</w:t>
      </w:r>
    </w:p>
    <w:p w14:paraId="248B57F9" w14:textId="77777777" w:rsidR="00E220CD" w:rsidRDefault="00E220CD" w:rsidP="00AB591A">
      <w:pPr>
        <w:spacing w:after="0"/>
        <w:rPr>
          <w:lang w:val="en-US"/>
        </w:rPr>
      </w:pPr>
    </w:p>
    <w:p w14:paraId="36AB817B" w14:textId="66688596" w:rsidR="00210ADE" w:rsidRPr="00D935FC" w:rsidRDefault="00E220CD" w:rsidP="00AB591A">
      <w:pPr>
        <w:spacing w:after="0"/>
        <w:rPr>
          <w:b/>
          <w:bCs/>
          <w:lang w:val="en-US"/>
        </w:rPr>
      </w:pPr>
      <w:r w:rsidRPr="00E220CD">
        <w:rPr>
          <w:b/>
          <w:bCs/>
          <w:lang w:val="en-US"/>
        </w:rPr>
        <w:t xml:space="preserve">Proposal 2: The </w:t>
      </w:r>
      <w:proofErr w:type="spellStart"/>
      <w:r w:rsidRPr="00E220CD">
        <w:rPr>
          <w:b/>
          <w:bCs/>
          <w:lang w:val="en-US"/>
        </w:rPr>
        <w:t>gNB</w:t>
      </w:r>
      <w:proofErr w:type="spellEnd"/>
      <w:r w:rsidRPr="00E220CD">
        <w:rPr>
          <w:b/>
          <w:bCs/>
          <w:lang w:val="en-US"/>
        </w:rPr>
        <w:t xml:space="preserve"> can configure only one Set of RO Group</w:t>
      </w:r>
      <w:r w:rsidR="00A52B89">
        <w:rPr>
          <w:b/>
          <w:bCs/>
          <w:lang w:val="en-US"/>
        </w:rPr>
        <w:t>s</w:t>
      </w:r>
      <w:r w:rsidRPr="00E220CD">
        <w:rPr>
          <w:b/>
          <w:bCs/>
          <w:lang w:val="en-US"/>
        </w:rPr>
        <w:t>.</w:t>
      </w:r>
    </w:p>
    <w:p w14:paraId="2A0A2A14" w14:textId="77777777" w:rsidR="003D5DC5" w:rsidRDefault="003D5DC5" w:rsidP="00AB591A">
      <w:pPr>
        <w:spacing w:after="0"/>
        <w:rPr>
          <w:lang w:val="en-US"/>
        </w:rPr>
      </w:pPr>
    </w:p>
    <w:p w14:paraId="4304D638" w14:textId="77777777" w:rsidR="00B464E0" w:rsidRPr="003E601F" w:rsidRDefault="00B464E0" w:rsidP="00B464E0"/>
    <w:p w14:paraId="2B9AFC7C" w14:textId="294DA128" w:rsidR="00B464E0" w:rsidRDefault="00F436B9" w:rsidP="00B464E0">
      <w:pPr>
        <w:pStyle w:val="Heading2"/>
        <w:numPr>
          <w:ilvl w:val="1"/>
          <w:numId w:val="5"/>
        </w:numPr>
        <w:rPr>
          <w:lang w:eastAsia="zh-CN"/>
        </w:rPr>
      </w:pPr>
      <w:r>
        <w:rPr>
          <w:lang w:eastAsia="zh-CN"/>
        </w:rPr>
        <w:t xml:space="preserve">Differentiating </w:t>
      </w:r>
      <w:r w:rsidR="00393335">
        <w:rPr>
          <w:lang w:eastAsia="zh-CN"/>
        </w:rPr>
        <w:t>different number</w:t>
      </w:r>
      <w:r w:rsidR="00120CBC">
        <w:rPr>
          <w:lang w:eastAsia="zh-CN"/>
        </w:rPr>
        <w:t>s</w:t>
      </w:r>
      <w:r w:rsidR="00393335">
        <w:rPr>
          <w:lang w:eastAsia="zh-CN"/>
        </w:rPr>
        <w:t xml:space="preserve"> of m</w:t>
      </w:r>
      <w:r w:rsidR="00B464E0">
        <w:rPr>
          <w:lang w:eastAsia="zh-CN"/>
        </w:rPr>
        <w:t xml:space="preserve">ultiple </w:t>
      </w:r>
      <w:r w:rsidR="00870013">
        <w:rPr>
          <w:lang w:eastAsia="zh-CN"/>
        </w:rPr>
        <w:t xml:space="preserve">PRACH </w:t>
      </w:r>
      <w:r w:rsidR="00393335">
        <w:rPr>
          <w:lang w:eastAsia="zh-CN"/>
        </w:rPr>
        <w:t>transmissions</w:t>
      </w:r>
    </w:p>
    <w:p w14:paraId="72016CA6" w14:textId="0686AC22" w:rsidR="00393335" w:rsidRDefault="001C1E44" w:rsidP="00393335">
      <w:pPr>
        <w:widowControl w:val="0"/>
        <w:spacing w:after="0" w:line="280" w:lineRule="atLeast"/>
        <w:jc w:val="both"/>
      </w:pPr>
      <w:r>
        <w:rPr>
          <w:rFonts w:eastAsia="Batang" w:cstheme="minorBidi"/>
          <w:lang w:eastAsia="zh-CN"/>
        </w:rPr>
        <w:t>It wa</w:t>
      </w:r>
      <w:r w:rsidR="00171609">
        <w:rPr>
          <w:rFonts w:eastAsia="Batang" w:cstheme="minorBidi"/>
          <w:lang w:eastAsia="zh-CN"/>
        </w:rPr>
        <w:t xml:space="preserve">s agreed that the </w:t>
      </w:r>
      <w:proofErr w:type="spellStart"/>
      <w:r w:rsidR="00171609">
        <w:rPr>
          <w:rFonts w:eastAsia="Batang" w:cstheme="minorBidi"/>
          <w:lang w:eastAsia="zh-CN"/>
        </w:rPr>
        <w:t>gNB</w:t>
      </w:r>
      <w:proofErr w:type="spellEnd"/>
      <w:r w:rsidR="00171609">
        <w:rPr>
          <w:rFonts w:eastAsia="Batang" w:cstheme="minorBidi"/>
          <w:lang w:eastAsia="zh-CN"/>
        </w:rPr>
        <w:t xml:space="preserve"> can configure </w:t>
      </w:r>
      <w:r w:rsidR="00393335">
        <w:rPr>
          <w:rFonts w:eastAsia="Batang" w:cstheme="minorBidi"/>
          <w:lang w:eastAsia="zh-CN"/>
        </w:rPr>
        <w:t>multiple values for the number of multiple PRACH transmissions.  The values for the number of multiple PRACH transmissions are agreed to be {2, 4, 8}.  We expect the UE to de</w:t>
      </w:r>
      <w:r w:rsidR="003816E0">
        <w:t xml:space="preserve">cide on which </w:t>
      </w:r>
      <w:r w:rsidR="00393335">
        <w:t xml:space="preserve">number of multiple PRACH transmissions to used </w:t>
      </w:r>
      <w:r w:rsidR="003816E0">
        <w:t xml:space="preserve">based on SSB RSRP.  </w:t>
      </w:r>
      <w:r w:rsidR="00393335">
        <w:t xml:space="preserve">Since, the UE selects the number of multiple PRACH transmissions, the </w:t>
      </w:r>
      <w:proofErr w:type="spellStart"/>
      <w:r w:rsidR="00393335">
        <w:t>gNB</w:t>
      </w:r>
      <w:proofErr w:type="spellEnd"/>
      <w:r w:rsidR="00393335">
        <w:t xml:space="preserve"> needs to know which number of multiple PRACH transmissions the UE has selected.</w:t>
      </w:r>
    </w:p>
    <w:p w14:paraId="2EF4E94F" w14:textId="04A7432F" w:rsidR="00393335" w:rsidRDefault="00393335" w:rsidP="00393335">
      <w:pPr>
        <w:widowControl w:val="0"/>
        <w:spacing w:after="0" w:line="280" w:lineRule="atLeast"/>
        <w:jc w:val="both"/>
      </w:pPr>
    </w:p>
    <w:p w14:paraId="1FC9207E" w14:textId="5947372E" w:rsidR="00393335" w:rsidRPr="00393335" w:rsidRDefault="00393335" w:rsidP="00393335">
      <w:pPr>
        <w:widowControl w:val="0"/>
        <w:spacing w:after="0" w:line="280" w:lineRule="atLeast"/>
        <w:jc w:val="both"/>
        <w:rPr>
          <w:b/>
          <w:bCs/>
        </w:rPr>
      </w:pPr>
      <w:r w:rsidRPr="00393335">
        <w:rPr>
          <w:b/>
          <w:bCs/>
        </w:rPr>
        <w:t xml:space="preserve">Observation </w:t>
      </w:r>
      <w:r w:rsidR="00D935FC">
        <w:rPr>
          <w:b/>
          <w:bCs/>
        </w:rPr>
        <w:t>1</w:t>
      </w:r>
      <w:r w:rsidRPr="00393335">
        <w:rPr>
          <w:b/>
          <w:bCs/>
        </w:rPr>
        <w:t xml:space="preserve">: If </w:t>
      </w:r>
      <w:proofErr w:type="spellStart"/>
      <w:r w:rsidRPr="00393335">
        <w:rPr>
          <w:b/>
          <w:bCs/>
        </w:rPr>
        <w:t>gNB</w:t>
      </w:r>
      <w:proofErr w:type="spellEnd"/>
      <w:r w:rsidRPr="00393335">
        <w:rPr>
          <w:b/>
          <w:bCs/>
        </w:rPr>
        <w:t xml:space="preserve"> configures multiple values for the number of multiple PRACH transmissions, it is expected that the UE selects the value for the number of multiple PRACH transmissions based on SSB RSRP.</w:t>
      </w:r>
    </w:p>
    <w:p w14:paraId="3B80B306" w14:textId="77777777" w:rsidR="00393335" w:rsidRDefault="00393335" w:rsidP="00393335">
      <w:pPr>
        <w:widowControl w:val="0"/>
        <w:spacing w:after="0" w:line="280" w:lineRule="atLeast"/>
        <w:jc w:val="both"/>
      </w:pPr>
    </w:p>
    <w:p w14:paraId="44102D5B" w14:textId="77777777" w:rsidR="00393335" w:rsidRDefault="00393335" w:rsidP="00393335">
      <w:pPr>
        <w:widowControl w:val="0"/>
        <w:spacing w:after="0" w:line="280" w:lineRule="atLeast"/>
        <w:jc w:val="both"/>
      </w:pPr>
    </w:p>
    <w:p w14:paraId="7EBC3764" w14:textId="5A4F7DE3" w:rsidR="0099706C" w:rsidRDefault="00393335" w:rsidP="003A5E7C">
      <w:pPr>
        <w:widowControl w:val="0"/>
        <w:spacing w:after="0" w:line="280" w:lineRule="atLeast"/>
        <w:jc w:val="both"/>
      </w:pPr>
      <w:r>
        <w:t xml:space="preserve">We agreed that there will only be one </w:t>
      </w:r>
      <w:r w:rsidR="0099706C">
        <w:t xml:space="preserve">RAR monitoring </w:t>
      </w:r>
      <w:r>
        <w:t xml:space="preserve">window for a multiple PRACH transmission attempt.  </w:t>
      </w:r>
      <w:r w:rsidR="00D935FC">
        <w:t>We also agreed that</w:t>
      </w:r>
      <w:r>
        <w:t xml:space="preserve"> the start location of the RAR monitoring window </w:t>
      </w:r>
      <w:r w:rsidR="00D935FC">
        <w:t xml:space="preserve">is </w:t>
      </w:r>
      <w:r w:rsidR="0099706C">
        <w:t xml:space="preserve">after </w:t>
      </w:r>
      <w:r w:rsidR="00D935FC">
        <w:t xml:space="preserve">the </w:t>
      </w:r>
      <w:r w:rsidR="0099706C">
        <w:t xml:space="preserve">completion of </w:t>
      </w:r>
      <w:r>
        <w:t xml:space="preserve">a </w:t>
      </w:r>
      <w:r w:rsidR="0099706C">
        <w:t>multiple PRACH transmission</w:t>
      </w:r>
      <w:r>
        <w:t xml:space="preserve"> attempt</w:t>
      </w:r>
      <w:r w:rsidR="0099706C">
        <w:t xml:space="preserve">.  </w:t>
      </w:r>
      <w:r w:rsidR="003A5E7C">
        <w:t xml:space="preserve">The </w:t>
      </w:r>
      <w:proofErr w:type="spellStart"/>
      <w:r w:rsidR="003A5E7C">
        <w:t>gNB</w:t>
      </w:r>
      <w:proofErr w:type="spellEnd"/>
      <w:r w:rsidR="003A5E7C">
        <w:t xml:space="preserve"> therefore needs to know when the multiple PRACH transmission end</w:t>
      </w:r>
      <w:r w:rsidR="00346F2E">
        <w:t>s</w:t>
      </w:r>
      <w:r w:rsidR="003A5E7C">
        <w:t xml:space="preserve"> in order to start scheduling the RAR.  One approach is to further partition the ROs into multiple RO Groups where each RO Group is used for a specific number of multiple PRACH transmissions.  For example, the </w:t>
      </w:r>
      <w:proofErr w:type="spellStart"/>
      <w:r w:rsidR="003A5E7C">
        <w:t>gNB</w:t>
      </w:r>
      <w:proofErr w:type="spellEnd"/>
      <w:r w:rsidR="003A5E7C">
        <w:t xml:space="preserve"> can configured </w:t>
      </w:r>
      <w:r w:rsidR="00D935FC">
        <w:lastRenderedPageBreak/>
        <w:t xml:space="preserve">a Set of RO Groups with </w:t>
      </w:r>
      <w:r w:rsidR="003A5E7C">
        <w:t xml:space="preserve">3 distinct </w:t>
      </w:r>
      <w:r w:rsidR="0099706C">
        <w:t>RO</w:t>
      </w:r>
      <w:r w:rsidR="00020D08">
        <w:t xml:space="preserve"> Groups, for 2, 4 and 8 number of multiple PRACH transmissions.  However, e</w:t>
      </w:r>
      <w:r w:rsidR="0099706C">
        <w:t xml:space="preserve">xcessive RO partitioning is not </w:t>
      </w:r>
      <w:r w:rsidR="00307A0F">
        <w:t xml:space="preserve">an </w:t>
      </w:r>
      <w:r w:rsidR="0099706C">
        <w:t xml:space="preserve">efficient use of resources since some ROs may be underutilised and some may be </w:t>
      </w:r>
      <w:proofErr w:type="spellStart"/>
      <w:r w:rsidR="0099706C">
        <w:t>overutilised</w:t>
      </w:r>
      <w:proofErr w:type="spellEnd"/>
      <w:r w:rsidR="0099706C">
        <w:t>.</w:t>
      </w:r>
    </w:p>
    <w:p w14:paraId="205F9EA2" w14:textId="77777777" w:rsidR="00020D08" w:rsidRDefault="00020D08" w:rsidP="003A5E7C">
      <w:pPr>
        <w:widowControl w:val="0"/>
        <w:spacing w:after="0" w:line="280" w:lineRule="atLeast"/>
        <w:jc w:val="both"/>
      </w:pPr>
    </w:p>
    <w:p w14:paraId="4CB764BC" w14:textId="6C46392D" w:rsidR="0099706C" w:rsidRPr="0099706C" w:rsidRDefault="0099706C" w:rsidP="0099706C">
      <w:pPr>
        <w:rPr>
          <w:b/>
          <w:bCs/>
        </w:rPr>
      </w:pPr>
      <w:r w:rsidRPr="0099706C">
        <w:rPr>
          <w:b/>
          <w:bCs/>
        </w:rPr>
        <w:t xml:space="preserve">Observation </w:t>
      </w:r>
      <w:r w:rsidR="00D935FC">
        <w:rPr>
          <w:b/>
          <w:bCs/>
        </w:rPr>
        <w:t>2</w:t>
      </w:r>
      <w:r w:rsidRPr="0099706C">
        <w:rPr>
          <w:b/>
          <w:bCs/>
        </w:rPr>
        <w:t xml:space="preserve">: If </w:t>
      </w:r>
      <w:proofErr w:type="spellStart"/>
      <w:r w:rsidRPr="0099706C">
        <w:rPr>
          <w:b/>
          <w:bCs/>
        </w:rPr>
        <w:t>gNB</w:t>
      </w:r>
      <w:proofErr w:type="spellEnd"/>
      <w:r w:rsidRPr="0099706C">
        <w:rPr>
          <w:b/>
          <w:bCs/>
        </w:rPr>
        <w:t xml:space="preserve"> configure</w:t>
      </w:r>
      <w:r w:rsidR="00020D08">
        <w:rPr>
          <w:b/>
          <w:bCs/>
        </w:rPr>
        <w:t>s</w:t>
      </w:r>
      <w:r w:rsidRPr="0099706C">
        <w:rPr>
          <w:b/>
          <w:bCs/>
        </w:rPr>
        <w:t xml:space="preserve"> multiple values for the number of multiple PRACH transmissions</w:t>
      </w:r>
      <w:r w:rsidR="00BC24E8">
        <w:rPr>
          <w:b/>
          <w:bCs/>
        </w:rPr>
        <w:t xml:space="preserve"> </w:t>
      </w:r>
      <w:r w:rsidR="0078507B">
        <w:rPr>
          <w:b/>
          <w:bCs/>
        </w:rPr>
        <w:t>with</w:t>
      </w:r>
      <w:r w:rsidRPr="0099706C">
        <w:rPr>
          <w:b/>
          <w:bCs/>
        </w:rPr>
        <w:t xml:space="preserve"> a single RAR window monitoring after </w:t>
      </w:r>
      <w:r w:rsidR="00307A0F">
        <w:rPr>
          <w:b/>
          <w:bCs/>
        </w:rPr>
        <w:t>completion</w:t>
      </w:r>
      <w:r w:rsidR="00307A0F" w:rsidRPr="0099706C">
        <w:rPr>
          <w:b/>
          <w:bCs/>
        </w:rPr>
        <w:t xml:space="preserve"> </w:t>
      </w:r>
      <w:r w:rsidRPr="0099706C">
        <w:rPr>
          <w:b/>
          <w:bCs/>
        </w:rPr>
        <w:t xml:space="preserve">of a multiple PRACH transmission, the ROs may need to be further partitioned </w:t>
      </w:r>
      <w:r w:rsidR="00020D08">
        <w:rPr>
          <w:b/>
          <w:bCs/>
        </w:rPr>
        <w:t xml:space="preserve">into multiple RO Groups </w:t>
      </w:r>
      <w:r w:rsidRPr="0099706C">
        <w:rPr>
          <w:b/>
          <w:bCs/>
        </w:rPr>
        <w:t>to differentiate between different number</w:t>
      </w:r>
      <w:r w:rsidR="00307A0F">
        <w:rPr>
          <w:b/>
          <w:bCs/>
        </w:rPr>
        <w:t>s</w:t>
      </w:r>
      <w:r w:rsidRPr="0099706C">
        <w:rPr>
          <w:b/>
          <w:bCs/>
        </w:rPr>
        <w:t xml:space="preserve"> of multiple PRACH transmissions.</w:t>
      </w:r>
    </w:p>
    <w:p w14:paraId="4C0C1841" w14:textId="53FEDE51" w:rsidR="0099706C" w:rsidRDefault="0099706C" w:rsidP="00B33E35">
      <w:pPr>
        <w:spacing w:after="0"/>
        <w:rPr>
          <w:b/>
          <w:bCs/>
        </w:rPr>
      </w:pPr>
      <w:r w:rsidRPr="0099706C">
        <w:rPr>
          <w:b/>
          <w:bCs/>
        </w:rPr>
        <w:t xml:space="preserve">Observation </w:t>
      </w:r>
      <w:r w:rsidR="0078507B">
        <w:rPr>
          <w:b/>
          <w:bCs/>
        </w:rPr>
        <w:t>3</w:t>
      </w:r>
      <w:r w:rsidRPr="0099706C">
        <w:rPr>
          <w:b/>
          <w:bCs/>
        </w:rPr>
        <w:t xml:space="preserve">: Excessive RO partitioning is not </w:t>
      </w:r>
      <w:r w:rsidR="00307A0F">
        <w:rPr>
          <w:b/>
          <w:bCs/>
        </w:rPr>
        <w:t xml:space="preserve">an </w:t>
      </w:r>
      <w:r w:rsidRPr="0099706C">
        <w:rPr>
          <w:b/>
          <w:bCs/>
        </w:rPr>
        <w:t xml:space="preserve">efficient use of resources since some ROs may be underutilised </w:t>
      </w:r>
      <w:r w:rsidR="00136F13">
        <w:rPr>
          <w:b/>
          <w:bCs/>
        </w:rPr>
        <w:t xml:space="preserve">while others are </w:t>
      </w:r>
      <w:proofErr w:type="spellStart"/>
      <w:r w:rsidRPr="0099706C">
        <w:rPr>
          <w:b/>
          <w:bCs/>
        </w:rPr>
        <w:t>overutilised</w:t>
      </w:r>
      <w:proofErr w:type="spellEnd"/>
      <w:r w:rsidRPr="0099706C">
        <w:rPr>
          <w:b/>
          <w:bCs/>
        </w:rPr>
        <w:t>.</w:t>
      </w:r>
      <w:r w:rsidR="00EF7AB9">
        <w:rPr>
          <w:b/>
          <w:bCs/>
        </w:rPr>
        <w:t xml:space="preserve"> Furthermore, </w:t>
      </w:r>
      <w:proofErr w:type="spellStart"/>
      <w:r w:rsidR="00EF7AB9">
        <w:rPr>
          <w:b/>
          <w:bCs/>
        </w:rPr>
        <w:t>overutilised</w:t>
      </w:r>
      <w:proofErr w:type="spellEnd"/>
      <w:r w:rsidR="00EF7AB9">
        <w:rPr>
          <w:b/>
          <w:bCs/>
        </w:rPr>
        <w:t xml:space="preserve"> ROs increase </w:t>
      </w:r>
      <w:r w:rsidR="00C945CC">
        <w:rPr>
          <w:b/>
          <w:bCs/>
        </w:rPr>
        <w:t>RACH collision probability.</w:t>
      </w:r>
    </w:p>
    <w:p w14:paraId="40E87115" w14:textId="77DD3715" w:rsidR="00C85B20" w:rsidRDefault="00C85B20" w:rsidP="00B33E35">
      <w:pPr>
        <w:spacing w:after="0"/>
        <w:rPr>
          <w:b/>
          <w:bCs/>
        </w:rPr>
      </w:pPr>
    </w:p>
    <w:p w14:paraId="7C9725A0" w14:textId="77777777" w:rsidR="00B33E35" w:rsidRPr="0099706C" w:rsidRDefault="00B33E35" w:rsidP="00B33E35">
      <w:pPr>
        <w:spacing w:after="0"/>
        <w:rPr>
          <w:b/>
          <w:bCs/>
        </w:rPr>
      </w:pPr>
    </w:p>
    <w:p w14:paraId="3BE19505" w14:textId="24356818" w:rsidR="0099706C" w:rsidRDefault="00136F13" w:rsidP="00B33E35">
      <w:pPr>
        <w:spacing w:after="0"/>
      </w:pPr>
      <w:r>
        <w:t xml:space="preserve">To avoid partitioning the ROs </w:t>
      </w:r>
      <w:r w:rsidR="005C6E15">
        <w:t xml:space="preserve">into multiple RO Groups </w:t>
      </w:r>
      <w:r>
        <w:t xml:space="preserve">to support multiple </w:t>
      </w:r>
      <w:r w:rsidR="005C6E15">
        <w:t xml:space="preserve">values for the </w:t>
      </w:r>
      <w:r>
        <w:t xml:space="preserve">number of </w:t>
      </w:r>
      <w:r w:rsidR="005C6E15">
        <w:t xml:space="preserve">multiple </w:t>
      </w:r>
      <w:r>
        <w:t>transmission</w:t>
      </w:r>
      <w:r w:rsidR="005C6E15">
        <w:t>s</w:t>
      </w:r>
      <w:r>
        <w:t xml:space="preserve">, the RAR window can be placed after the end of the highest </w:t>
      </w:r>
      <w:r w:rsidR="005C6E15">
        <w:t xml:space="preserve">configured </w:t>
      </w:r>
      <w:r w:rsidR="00996199">
        <w:t xml:space="preserve">number of </w:t>
      </w:r>
      <w:r>
        <w:t xml:space="preserve">PRACH </w:t>
      </w:r>
      <w:r w:rsidR="005C6E15">
        <w:t>transmissions</w:t>
      </w:r>
      <w:r>
        <w:t xml:space="preserve">.  An example is shown in </w:t>
      </w:r>
      <w:r>
        <w:fldChar w:fldCharType="begin"/>
      </w:r>
      <w:r>
        <w:instrText xml:space="preserve"> REF _Ref127534959 \h </w:instrText>
      </w:r>
      <w:r>
        <w:fldChar w:fldCharType="separate"/>
      </w:r>
      <w:r w:rsidR="0078507B">
        <w:t xml:space="preserve">Figure </w:t>
      </w:r>
      <w:r w:rsidR="0078507B">
        <w:rPr>
          <w:noProof/>
        </w:rPr>
        <w:t>2</w:t>
      </w:r>
      <w:r>
        <w:fldChar w:fldCharType="end"/>
      </w:r>
      <w:r>
        <w:t xml:space="preserve">, where the </w:t>
      </w:r>
      <w:proofErr w:type="spellStart"/>
      <w:r>
        <w:t>gNB</w:t>
      </w:r>
      <w:proofErr w:type="spellEnd"/>
      <w:r>
        <w:t xml:space="preserve"> configures 4 </w:t>
      </w:r>
      <w:r w:rsidR="005C6E15">
        <w:t xml:space="preserve">values for the number of multiple </w:t>
      </w:r>
      <w:r>
        <w:t xml:space="preserve">PRACH transmissions, {1, 2, 4, 8}.  The </w:t>
      </w:r>
      <w:r w:rsidR="0078507B">
        <w:t xml:space="preserve">RO Groups for </w:t>
      </w:r>
      <w:r>
        <w:t xml:space="preserve">different </w:t>
      </w:r>
      <w:r w:rsidR="005C6E15">
        <w:t xml:space="preserve">values for the number of multiple </w:t>
      </w:r>
      <w:r>
        <w:t xml:space="preserve">PRACH </w:t>
      </w:r>
      <w:r w:rsidR="005C6E15">
        <w:t xml:space="preserve">transmissions </w:t>
      </w:r>
      <w:r w:rsidR="0078507B">
        <w:t xml:space="preserve">have some common ROs, </w:t>
      </w:r>
      <w:r>
        <w:t xml:space="preserve">and here the </w:t>
      </w:r>
      <w:proofErr w:type="spellStart"/>
      <w:r>
        <w:t>gNB</w:t>
      </w:r>
      <w:proofErr w:type="spellEnd"/>
      <w:r>
        <w:t xml:space="preserve"> would blind decode the </w:t>
      </w:r>
      <w:r w:rsidR="005C6E15">
        <w:t xml:space="preserve">value for the number of multiple </w:t>
      </w:r>
      <w:r>
        <w:t xml:space="preserve">PRACH </w:t>
      </w:r>
      <w:r w:rsidR="005C6E15">
        <w:t xml:space="preserve">transmissions </w:t>
      </w:r>
      <w:r>
        <w:t xml:space="preserve">selected by the UE, e.g. the </w:t>
      </w:r>
      <w:proofErr w:type="spellStart"/>
      <w:r>
        <w:t>gNB</w:t>
      </w:r>
      <w:proofErr w:type="spellEnd"/>
      <w:r>
        <w:t xml:space="preserve"> can attempt to detect for a PRACH </w:t>
      </w:r>
      <w:r w:rsidR="004A1100">
        <w:t>between</w:t>
      </w:r>
      <w:r w:rsidR="007B7684">
        <w:t xml:space="preserve"> time </w:t>
      </w:r>
      <w:r w:rsidR="007B7684" w:rsidRPr="00136F13">
        <w:rPr>
          <w:i/>
          <w:iCs/>
        </w:rPr>
        <w:t>t</w:t>
      </w:r>
      <w:r w:rsidR="007B7684">
        <w:rPr>
          <w:vertAlign w:val="subscript"/>
        </w:rPr>
        <w:t>0</w:t>
      </w:r>
      <w:r w:rsidR="004A1100">
        <w:t xml:space="preserve"> </w:t>
      </w:r>
      <w:r w:rsidR="007B7684">
        <w:t>and</w:t>
      </w:r>
      <w:r>
        <w:t xml:space="preserve"> time </w:t>
      </w:r>
      <w:r w:rsidRPr="00136F13">
        <w:rPr>
          <w:i/>
          <w:iCs/>
        </w:rPr>
        <w:t>t</w:t>
      </w:r>
      <w:r w:rsidRPr="00136F13">
        <w:rPr>
          <w:vertAlign w:val="subscript"/>
        </w:rPr>
        <w:t>1</w:t>
      </w:r>
      <w:r>
        <w:t xml:space="preserve"> for legacy (single) PRACH transmission, </w:t>
      </w:r>
      <w:r w:rsidR="007B7684">
        <w:t xml:space="preserve">and between times </w:t>
      </w:r>
      <w:r w:rsidR="007B7684" w:rsidRPr="00136F13">
        <w:rPr>
          <w:i/>
          <w:iCs/>
        </w:rPr>
        <w:t>t</w:t>
      </w:r>
      <w:r w:rsidR="007B7684">
        <w:rPr>
          <w:vertAlign w:val="subscript"/>
        </w:rPr>
        <w:t>0</w:t>
      </w:r>
      <w:r w:rsidR="007B7684">
        <w:t xml:space="preserve"> and </w:t>
      </w:r>
      <w:r>
        <w:t xml:space="preserve">time </w:t>
      </w:r>
      <w:r w:rsidRPr="00136F13">
        <w:rPr>
          <w:i/>
          <w:iCs/>
        </w:rPr>
        <w:t>t</w:t>
      </w:r>
      <w:r w:rsidRPr="00136F13">
        <w:rPr>
          <w:vertAlign w:val="subscript"/>
        </w:rPr>
        <w:t>2</w:t>
      </w:r>
      <w:r>
        <w:t xml:space="preserve"> for 2× PRACH </w:t>
      </w:r>
      <w:r w:rsidR="005C6E15">
        <w:t>transmissions</w:t>
      </w:r>
      <w:r>
        <w:t xml:space="preserve">, </w:t>
      </w:r>
      <w:r w:rsidR="007B7684">
        <w:t xml:space="preserve">and between times </w:t>
      </w:r>
      <w:r w:rsidR="007B7684" w:rsidRPr="00136F13">
        <w:rPr>
          <w:i/>
          <w:iCs/>
        </w:rPr>
        <w:t>t</w:t>
      </w:r>
      <w:r w:rsidR="007B7684">
        <w:rPr>
          <w:vertAlign w:val="subscript"/>
        </w:rPr>
        <w:t>0</w:t>
      </w:r>
      <w:r w:rsidR="007B7684">
        <w:t xml:space="preserve"> and </w:t>
      </w:r>
      <w:r w:rsidRPr="00136F13">
        <w:rPr>
          <w:i/>
          <w:iCs/>
        </w:rPr>
        <w:t>t</w:t>
      </w:r>
      <w:r w:rsidRPr="00136F13">
        <w:rPr>
          <w:vertAlign w:val="subscript"/>
        </w:rPr>
        <w:t>3</w:t>
      </w:r>
      <w:r>
        <w:t xml:space="preserve"> for 4× PRACH </w:t>
      </w:r>
      <w:r w:rsidR="005C6E15">
        <w:t xml:space="preserve">transmissions </w:t>
      </w:r>
      <w:r>
        <w:t xml:space="preserve">and </w:t>
      </w:r>
      <w:r w:rsidR="00316C31">
        <w:t xml:space="preserve">between time </w:t>
      </w:r>
      <w:r w:rsidR="00316C31" w:rsidRPr="00136F13">
        <w:rPr>
          <w:i/>
          <w:iCs/>
        </w:rPr>
        <w:t>t</w:t>
      </w:r>
      <w:r w:rsidR="00316C31">
        <w:rPr>
          <w:vertAlign w:val="subscript"/>
        </w:rPr>
        <w:t>0</w:t>
      </w:r>
      <w:r w:rsidR="00316C31">
        <w:t xml:space="preserve"> and</w:t>
      </w:r>
      <w:r>
        <w:t xml:space="preserve"> </w:t>
      </w:r>
      <w:r w:rsidRPr="00136F13">
        <w:rPr>
          <w:i/>
          <w:iCs/>
        </w:rPr>
        <w:t>t</w:t>
      </w:r>
      <w:r w:rsidRPr="00136F13">
        <w:rPr>
          <w:vertAlign w:val="subscript"/>
        </w:rPr>
        <w:t>4</w:t>
      </w:r>
      <w:r>
        <w:t xml:space="preserve"> for 8× PRACH </w:t>
      </w:r>
      <w:r w:rsidR="005C6E15">
        <w:t>transmissions</w:t>
      </w:r>
      <w:r>
        <w:t xml:space="preserve">.  This is acceptable </w:t>
      </w:r>
      <w:r w:rsidR="005C6E15">
        <w:t xml:space="preserve">for the </w:t>
      </w:r>
      <w:proofErr w:type="spellStart"/>
      <w:r w:rsidR="005C6E15">
        <w:t>gNB</w:t>
      </w:r>
      <w:proofErr w:type="spellEnd"/>
      <w:r w:rsidR="005C6E15">
        <w:t xml:space="preserve"> </w:t>
      </w:r>
      <w:r>
        <w:t xml:space="preserve">since the number of blind decodes/detections are small.  Regardless of the number of </w:t>
      </w:r>
      <w:r w:rsidR="005C6E15">
        <w:t xml:space="preserve">multiple </w:t>
      </w:r>
      <w:r>
        <w:t xml:space="preserve">PRACH </w:t>
      </w:r>
      <w:r w:rsidR="005C6E15">
        <w:t xml:space="preserve">transmissions </w:t>
      </w:r>
      <w:r>
        <w:t xml:space="preserve">selected by the </w:t>
      </w:r>
      <w:r w:rsidR="005C6E15">
        <w:t>UE</w:t>
      </w:r>
      <w:r>
        <w:t xml:space="preserve">, the RAR window is </w:t>
      </w:r>
      <w:r w:rsidR="005C6E15">
        <w:t xml:space="preserve">always </w:t>
      </w:r>
      <w:r>
        <w:t xml:space="preserve">located after the 8× PRACH </w:t>
      </w:r>
      <w:r w:rsidR="005C6E15">
        <w:t>transmissions</w:t>
      </w:r>
      <w:r>
        <w:t>, e.g.</w:t>
      </w:r>
      <w:r w:rsidR="0078507B">
        <w:t>,</w:t>
      </w:r>
      <w:r>
        <w:t xml:space="preserve"> between time </w:t>
      </w:r>
      <w:r w:rsidRPr="00136F13">
        <w:rPr>
          <w:i/>
          <w:iCs/>
        </w:rPr>
        <w:t>t</w:t>
      </w:r>
      <w:r w:rsidRPr="00136F13">
        <w:rPr>
          <w:vertAlign w:val="subscript"/>
        </w:rPr>
        <w:t>5</w:t>
      </w:r>
      <w:r>
        <w:t xml:space="preserve"> to </w:t>
      </w:r>
      <w:r w:rsidRPr="00136F13">
        <w:rPr>
          <w:i/>
          <w:iCs/>
        </w:rPr>
        <w:t>t</w:t>
      </w:r>
      <w:r w:rsidRPr="00136F13">
        <w:rPr>
          <w:vertAlign w:val="subscript"/>
        </w:rPr>
        <w:t>7</w:t>
      </w:r>
      <w:r>
        <w:t xml:space="preserve"> and in this example the </w:t>
      </w:r>
      <w:proofErr w:type="spellStart"/>
      <w:r>
        <w:t>gNB</w:t>
      </w:r>
      <w:proofErr w:type="spellEnd"/>
      <w:r>
        <w:t xml:space="preserve"> sends a RAR at time </w:t>
      </w:r>
      <w:r w:rsidRPr="00136F13">
        <w:rPr>
          <w:i/>
          <w:iCs/>
        </w:rPr>
        <w:t>t</w:t>
      </w:r>
      <w:r w:rsidRPr="00136F13">
        <w:rPr>
          <w:vertAlign w:val="subscript"/>
        </w:rPr>
        <w:t>6</w:t>
      </w:r>
      <w:r>
        <w:t xml:space="preserve">.  If the UE selects a lower </w:t>
      </w:r>
      <w:r w:rsidR="005C6E15">
        <w:t>number of multiple PRACH transmissions</w:t>
      </w:r>
      <w:r>
        <w:t>, e.g.</w:t>
      </w:r>
      <w:r w:rsidR="0078507B">
        <w:t>,</w:t>
      </w:r>
      <w:r>
        <w:t xml:space="preserve"> 2× PRACH </w:t>
      </w:r>
      <w:r w:rsidR="005C6E15">
        <w:t>transmissions</w:t>
      </w:r>
      <w:r>
        <w:t xml:space="preserve">, then the UE can sleep between time </w:t>
      </w:r>
      <w:r w:rsidRPr="001D2C62">
        <w:rPr>
          <w:i/>
          <w:iCs/>
        </w:rPr>
        <w:t>t</w:t>
      </w:r>
      <w:r w:rsidRPr="001D2C62">
        <w:rPr>
          <w:vertAlign w:val="subscript"/>
        </w:rPr>
        <w:t>2</w:t>
      </w:r>
      <w:r>
        <w:t xml:space="preserve"> to </w:t>
      </w:r>
      <w:r w:rsidRPr="001D2C62">
        <w:rPr>
          <w:i/>
          <w:iCs/>
        </w:rPr>
        <w:t>t</w:t>
      </w:r>
      <w:r w:rsidRPr="001D2C62">
        <w:rPr>
          <w:vertAlign w:val="subscript"/>
        </w:rPr>
        <w:t>5</w:t>
      </w:r>
      <w:r>
        <w:t xml:space="preserve"> since it knows that the RAR window will only arrive after </w:t>
      </w:r>
      <w:r w:rsidR="001D2C62">
        <w:t>the ROs for 8× PRACH repetitions have passed.  Hence using this approach, the benefit of efficient use of RACH resources by having multiple number</w:t>
      </w:r>
      <w:r w:rsidR="00531D44">
        <w:t>s</w:t>
      </w:r>
      <w:r w:rsidR="001D2C62">
        <w:t xml:space="preserve"> of multiple PRACH transmissions can be achieved without the need for </w:t>
      </w:r>
      <w:r w:rsidR="005C6E15">
        <w:t xml:space="preserve">excessive </w:t>
      </w:r>
      <w:r w:rsidR="001D2C62">
        <w:t>ROs partitioning and also enable</w:t>
      </w:r>
      <w:r w:rsidR="00531D44">
        <w:t>s</w:t>
      </w:r>
      <w:r w:rsidR="001D2C62">
        <w:t xml:space="preserve"> the implementation of a single RAR window for all number</w:t>
      </w:r>
      <w:r w:rsidR="00531D44">
        <w:t>s</w:t>
      </w:r>
      <w:r w:rsidR="001D2C62">
        <w:t xml:space="preserve"> of multiple PRACH transmissions.</w:t>
      </w:r>
    </w:p>
    <w:p w14:paraId="5DD99BEB" w14:textId="77777777" w:rsidR="005C6E15" w:rsidRDefault="005C6E15" w:rsidP="00B33E35">
      <w:pPr>
        <w:spacing w:after="0"/>
      </w:pPr>
    </w:p>
    <w:p w14:paraId="0B3EFBDF" w14:textId="77777777" w:rsidR="00136F13" w:rsidRDefault="00136F13" w:rsidP="00136F13">
      <w:pPr>
        <w:keepNext/>
        <w:jc w:val="center"/>
      </w:pPr>
      <w:r>
        <w:rPr>
          <w:noProof/>
        </w:rPr>
        <w:drawing>
          <wp:inline distT="0" distB="0" distL="0" distR="0" wp14:anchorId="0BB6D213" wp14:editId="3435196A">
            <wp:extent cx="2871470" cy="17068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71470" cy="1706880"/>
                    </a:xfrm>
                    <a:prstGeom prst="rect">
                      <a:avLst/>
                    </a:prstGeom>
                    <a:noFill/>
                  </pic:spPr>
                </pic:pic>
              </a:graphicData>
            </a:graphic>
          </wp:inline>
        </w:drawing>
      </w:r>
    </w:p>
    <w:p w14:paraId="44F28BB9" w14:textId="721E6642" w:rsidR="00136F13" w:rsidRDefault="00136F13" w:rsidP="00136F13">
      <w:pPr>
        <w:pStyle w:val="Caption"/>
        <w:jc w:val="center"/>
      </w:pPr>
      <w:bookmarkStart w:id="3" w:name="_Ref127534959"/>
      <w:r>
        <w:t xml:space="preserve">Figure </w:t>
      </w:r>
      <w:fldSimple w:instr=" SEQ Figure \* ARABIC ">
        <w:r w:rsidR="0078507B">
          <w:rPr>
            <w:noProof/>
          </w:rPr>
          <w:t>2</w:t>
        </w:r>
      </w:fldSimple>
      <w:bookmarkEnd w:id="3"/>
      <w:r>
        <w:t>: RAR window after the end of the highest PRACH repetitions</w:t>
      </w:r>
    </w:p>
    <w:p w14:paraId="216F58A3" w14:textId="77777777" w:rsidR="00136F13" w:rsidRDefault="00136F13" w:rsidP="000B0C29"/>
    <w:p w14:paraId="67705AC6" w14:textId="37D7AF41" w:rsidR="001D2C62" w:rsidRPr="001D2C62" w:rsidRDefault="001D2C62" w:rsidP="000B0C29">
      <w:pPr>
        <w:rPr>
          <w:rFonts w:eastAsia="DengXian"/>
          <w:b/>
          <w:bCs/>
        </w:rPr>
      </w:pPr>
      <w:r w:rsidRPr="001D2C62">
        <w:rPr>
          <w:rFonts w:eastAsia="DengXian"/>
          <w:b/>
          <w:bCs/>
        </w:rPr>
        <w:t xml:space="preserve">Proposal </w:t>
      </w:r>
      <w:r w:rsidR="0078507B">
        <w:rPr>
          <w:rFonts w:eastAsia="DengXian"/>
          <w:b/>
          <w:bCs/>
        </w:rPr>
        <w:t>3</w:t>
      </w:r>
      <w:r w:rsidRPr="001D2C62">
        <w:rPr>
          <w:rFonts w:eastAsia="DengXian"/>
          <w:b/>
          <w:bCs/>
        </w:rPr>
        <w:t xml:space="preserve">: </w:t>
      </w:r>
      <w:r w:rsidR="0078507B">
        <w:rPr>
          <w:rFonts w:eastAsia="DengXian"/>
          <w:b/>
          <w:bCs/>
        </w:rPr>
        <w:t>RO Groups for m</w:t>
      </w:r>
      <w:r w:rsidRPr="001D2C62">
        <w:rPr>
          <w:rFonts w:eastAsia="DengXian"/>
          <w:b/>
          <w:bCs/>
        </w:rPr>
        <w:t xml:space="preserve">ultiple PRACH transmissions </w:t>
      </w:r>
      <w:r w:rsidR="00B34AFF">
        <w:rPr>
          <w:rFonts w:eastAsia="DengXian"/>
          <w:b/>
          <w:bCs/>
        </w:rPr>
        <w:t xml:space="preserve">with different numbers of PRACHs per transmission </w:t>
      </w:r>
      <w:r w:rsidR="00CD0CD8">
        <w:rPr>
          <w:rFonts w:eastAsia="DengXian"/>
          <w:b/>
          <w:bCs/>
        </w:rPr>
        <w:t xml:space="preserve">can </w:t>
      </w:r>
      <w:r w:rsidR="0078507B">
        <w:rPr>
          <w:rFonts w:eastAsia="DengXian"/>
          <w:b/>
          <w:bCs/>
        </w:rPr>
        <w:t>have some common</w:t>
      </w:r>
      <w:r w:rsidRPr="001D2C62">
        <w:rPr>
          <w:rFonts w:eastAsia="DengXian"/>
          <w:b/>
          <w:bCs/>
        </w:rPr>
        <w:t xml:space="preserve"> RO</w:t>
      </w:r>
      <w:r w:rsidR="0078507B">
        <w:rPr>
          <w:rFonts w:eastAsia="DengXian"/>
          <w:b/>
          <w:bCs/>
        </w:rPr>
        <w:t>s</w:t>
      </w:r>
      <w:r w:rsidRPr="001D2C62">
        <w:rPr>
          <w:rFonts w:eastAsia="DengXian"/>
          <w:b/>
          <w:bCs/>
        </w:rPr>
        <w:t xml:space="preserve">.  The </w:t>
      </w:r>
      <w:proofErr w:type="spellStart"/>
      <w:r w:rsidRPr="001D2C62">
        <w:rPr>
          <w:rFonts w:eastAsia="DengXian"/>
          <w:b/>
          <w:bCs/>
        </w:rPr>
        <w:t>gNB</w:t>
      </w:r>
      <w:proofErr w:type="spellEnd"/>
      <w:r w:rsidRPr="001D2C62">
        <w:rPr>
          <w:rFonts w:eastAsia="DengXian"/>
          <w:b/>
          <w:bCs/>
        </w:rPr>
        <w:t xml:space="preserve"> blind decodes for the number of </w:t>
      </w:r>
      <w:r w:rsidR="005C6E15">
        <w:rPr>
          <w:rFonts w:eastAsia="DengXian"/>
          <w:b/>
          <w:bCs/>
        </w:rPr>
        <w:t xml:space="preserve">multiple </w:t>
      </w:r>
      <w:r w:rsidR="001C5609" w:rsidRPr="001C5609">
        <w:rPr>
          <w:rFonts w:eastAsia="DengXian"/>
          <w:b/>
          <w:bCs/>
        </w:rPr>
        <w:t>PRACH</w:t>
      </w:r>
      <w:r w:rsidR="005C6E15">
        <w:rPr>
          <w:rFonts w:eastAsia="DengXian"/>
          <w:b/>
          <w:bCs/>
        </w:rPr>
        <w:t xml:space="preserve"> </w:t>
      </w:r>
      <w:r w:rsidRPr="001D2C62">
        <w:rPr>
          <w:rFonts w:eastAsia="DengXian"/>
          <w:b/>
          <w:bCs/>
        </w:rPr>
        <w:t>transmission selected by the UE.</w:t>
      </w:r>
    </w:p>
    <w:p w14:paraId="68195287" w14:textId="55CC058B" w:rsidR="001D2C62" w:rsidRPr="001D2C62" w:rsidRDefault="001D2C62" w:rsidP="000B0C29">
      <w:pPr>
        <w:rPr>
          <w:b/>
          <w:bCs/>
        </w:rPr>
      </w:pPr>
      <w:r w:rsidRPr="001D2C62">
        <w:rPr>
          <w:rFonts w:eastAsia="DengXian"/>
          <w:b/>
          <w:bCs/>
        </w:rPr>
        <w:t xml:space="preserve">Proposal </w:t>
      </w:r>
      <w:r w:rsidR="0078507B">
        <w:rPr>
          <w:rFonts w:eastAsia="DengXian"/>
          <w:b/>
          <w:bCs/>
        </w:rPr>
        <w:t>4</w:t>
      </w:r>
      <w:r w:rsidRPr="001D2C62">
        <w:rPr>
          <w:rFonts w:eastAsia="DengXian"/>
          <w:b/>
          <w:bCs/>
        </w:rPr>
        <w:t xml:space="preserve">: The RAR window is located after the </w:t>
      </w:r>
      <w:r w:rsidR="005C6E15">
        <w:rPr>
          <w:rFonts w:eastAsia="DengXian"/>
          <w:b/>
          <w:bCs/>
        </w:rPr>
        <w:t>end of the RO Group, i.e.</w:t>
      </w:r>
      <w:r w:rsidR="0078507B">
        <w:rPr>
          <w:rFonts w:eastAsia="DengXian"/>
          <w:b/>
          <w:bCs/>
        </w:rPr>
        <w:t>,</w:t>
      </w:r>
      <w:r w:rsidR="005C6E15">
        <w:rPr>
          <w:rFonts w:eastAsia="DengXian"/>
          <w:b/>
          <w:bCs/>
        </w:rPr>
        <w:t xml:space="preserve"> after the ROs </w:t>
      </w:r>
      <w:r w:rsidRPr="001D2C62">
        <w:rPr>
          <w:rFonts w:eastAsia="DengXian"/>
          <w:b/>
          <w:bCs/>
        </w:rPr>
        <w:t>for the highest configured number of multiple PRACH transmissions has passed.</w:t>
      </w:r>
    </w:p>
    <w:p w14:paraId="20CFD34A" w14:textId="276D028B" w:rsidR="001D2C62" w:rsidRDefault="001D2C62" w:rsidP="000B0C29"/>
    <w:p w14:paraId="224C05C7" w14:textId="2898BA9C" w:rsidR="000B0C29" w:rsidRDefault="000B0C29" w:rsidP="000B0C29">
      <w:pPr>
        <w:spacing w:after="0"/>
        <w:rPr>
          <w:rFonts w:eastAsia="Batang" w:cstheme="minorBidi"/>
          <w:lang w:eastAsia="zh-CN"/>
        </w:rPr>
      </w:pPr>
    </w:p>
    <w:p w14:paraId="052DBC2D" w14:textId="43C5F88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lastRenderedPageBreak/>
        <w:t>Conclusion</w:t>
      </w:r>
    </w:p>
    <w:p w14:paraId="7198489F" w14:textId="7AD85EF4" w:rsidR="007F64B2" w:rsidRPr="00E4465A" w:rsidRDefault="00855F39" w:rsidP="00CB438F">
      <w:pPr>
        <w:jc w:val="both"/>
        <w:rPr>
          <w:b/>
          <w:bCs/>
          <w:lang w:val="en-US"/>
        </w:rPr>
      </w:pPr>
      <w:r>
        <w:t>In this contribution</w:t>
      </w:r>
      <w:r w:rsidR="00BD2B36">
        <w:t>,</w:t>
      </w:r>
      <w:r>
        <w:t xml:space="preserve"> we discuss </w:t>
      </w:r>
      <w:r w:rsidR="00EA2359">
        <w:t xml:space="preserve">some </w:t>
      </w:r>
      <w:r w:rsidR="00B84356">
        <w:t xml:space="preserve">considerations </w:t>
      </w:r>
      <w:r w:rsidR="00D3376D">
        <w:t xml:space="preserve">on </w:t>
      </w:r>
      <w:r w:rsidR="0099706C">
        <w:t>Multiple PRACH</w:t>
      </w:r>
      <w:r w:rsidR="00D3376D">
        <w:t xml:space="preserve"> transmissions</w:t>
      </w:r>
      <w:r w:rsidR="0096096D">
        <w:t>.</w:t>
      </w:r>
      <w:r w:rsidR="000F34C5">
        <w:t xml:space="preserve"> </w:t>
      </w:r>
      <w:r w:rsidR="0096096D">
        <w:t>W</w:t>
      </w:r>
      <w:r w:rsidR="000F34C5">
        <w:t>e observe the following:</w:t>
      </w:r>
    </w:p>
    <w:p w14:paraId="5CD10E22" w14:textId="77777777" w:rsidR="00CD0CD8" w:rsidRPr="00393335" w:rsidRDefault="00CD0CD8" w:rsidP="00CD0CD8">
      <w:pPr>
        <w:widowControl w:val="0"/>
        <w:spacing w:after="0" w:line="280" w:lineRule="atLeast"/>
        <w:jc w:val="both"/>
        <w:rPr>
          <w:b/>
          <w:bCs/>
        </w:rPr>
      </w:pPr>
      <w:r w:rsidRPr="00393335">
        <w:rPr>
          <w:b/>
          <w:bCs/>
        </w:rPr>
        <w:t xml:space="preserve">Observation </w:t>
      </w:r>
      <w:r>
        <w:rPr>
          <w:b/>
          <w:bCs/>
        </w:rPr>
        <w:t>1</w:t>
      </w:r>
      <w:r w:rsidRPr="00393335">
        <w:rPr>
          <w:b/>
          <w:bCs/>
        </w:rPr>
        <w:t xml:space="preserve">: If </w:t>
      </w:r>
      <w:proofErr w:type="spellStart"/>
      <w:r w:rsidRPr="00393335">
        <w:rPr>
          <w:b/>
          <w:bCs/>
        </w:rPr>
        <w:t>gNB</w:t>
      </w:r>
      <w:proofErr w:type="spellEnd"/>
      <w:r w:rsidRPr="00393335">
        <w:rPr>
          <w:b/>
          <w:bCs/>
        </w:rPr>
        <w:t xml:space="preserve"> configures multiple values for the number of multiple PRACH transmissions, it is expected that the UE selects the value for the number of multiple PRACH transmissions based on SSB RSRP.</w:t>
      </w:r>
    </w:p>
    <w:p w14:paraId="5B181C1F" w14:textId="77777777" w:rsidR="00CD0CD8" w:rsidRDefault="00CD0CD8" w:rsidP="00CD0CD8">
      <w:pPr>
        <w:widowControl w:val="0"/>
        <w:spacing w:after="0" w:line="280" w:lineRule="atLeast"/>
        <w:jc w:val="both"/>
      </w:pPr>
    </w:p>
    <w:p w14:paraId="43FE7DDB" w14:textId="77777777" w:rsidR="00CD0CD8" w:rsidRPr="0099706C" w:rsidRDefault="00CD0CD8" w:rsidP="00CD0CD8">
      <w:pPr>
        <w:rPr>
          <w:b/>
          <w:bCs/>
        </w:rPr>
      </w:pPr>
      <w:r w:rsidRPr="0099706C">
        <w:rPr>
          <w:b/>
          <w:bCs/>
        </w:rPr>
        <w:t xml:space="preserve">Observation </w:t>
      </w:r>
      <w:r>
        <w:rPr>
          <w:b/>
          <w:bCs/>
        </w:rPr>
        <w:t>2</w:t>
      </w:r>
      <w:r w:rsidRPr="0099706C">
        <w:rPr>
          <w:b/>
          <w:bCs/>
        </w:rPr>
        <w:t xml:space="preserve">: If </w:t>
      </w:r>
      <w:proofErr w:type="spellStart"/>
      <w:r w:rsidRPr="0099706C">
        <w:rPr>
          <w:b/>
          <w:bCs/>
        </w:rPr>
        <w:t>gNB</w:t>
      </w:r>
      <w:proofErr w:type="spellEnd"/>
      <w:r w:rsidRPr="0099706C">
        <w:rPr>
          <w:b/>
          <w:bCs/>
        </w:rPr>
        <w:t xml:space="preserve"> configure</w:t>
      </w:r>
      <w:r>
        <w:rPr>
          <w:b/>
          <w:bCs/>
        </w:rPr>
        <w:t>s</w:t>
      </w:r>
      <w:r w:rsidRPr="0099706C">
        <w:rPr>
          <w:b/>
          <w:bCs/>
        </w:rPr>
        <w:t xml:space="preserve"> multiple values for the number of multiple PRACH transmissions</w:t>
      </w:r>
      <w:r>
        <w:rPr>
          <w:b/>
          <w:bCs/>
        </w:rPr>
        <w:t xml:space="preserve"> with</w:t>
      </w:r>
      <w:r w:rsidRPr="0099706C">
        <w:rPr>
          <w:b/>
          <w:bCs/>
        </w:rPr>
        <w:t xml:space="preserve"> a single RAR window monitoring after </w:t>
      </w:r>
      <w:r>
        <w:rPr>
          <w:b/>
          <w:bCs/>
        </w:rPr>
        <w:t>completion</w:t>
      </w:r>
      <w:r w:rsidRPr="0099706C">
        <w:rPr>
          <w:b/>
          <w:bCs/>
        </w:rPr>
        <w:t xml:space="preserve"> of a multiple PRACH transmission, the ROs may need to be further partitioned </w:t>
      </w:r>
      <w:r>
        <w:rPr>
          <w:b/>
          <w:bCs/>
        </w:rPr>
        <w:t xml:space="preserve">into multiple RO Groups </w:t>
      </w:r>
      <w:r w:rsidRPr="0099706C">
        <w:rPr>
          <w:b/>
          <w:bCs/>
        </w:rPr>
        <w:t>to differentiate between different number</w:t>
      </w:r>
      <w:r>
        <w:rPr>
          <w:b/>
          <w:bCs/>
        </w:rPr>
        <w:t>s</w:t>
      </w:r>
      <w:r w:rsidRPr="0099706C">
        <w:rPr>
          <w:b/>
          <w:bCs/>
        </w:rPr>
        <w:t xml:space="preserve"> of multiple PRACH transmissions.</w:t>
      </w:r>
    </w:p>
    <w:p w14:paraId="152F0B7C" w14:textId="77777777" w:rsidR="00CD0CD8" w:rsidRDefault="00CD0CD8" w:rsidP="00CD0CD8">
      <w:pPr>
        <w:spacing w:after="0"/>
        <w:rPr>
          <w:b/>
          <w:bCs/>
        </w:rPr>
      </w:pPr>
      <w:r w:rsidRPr="0099706C">
        <w:rPr>
          <w:b/>
          <w:bCs/>
        </w:rPr>
        <w:t xml:space="preserve">Observation </w:t>
      </w:r>
      <w:r>
        <w:rPr>
          <w:b/>
          <w:bCs/>
        </w:rPr>
        <w:t>3</w:t>
      </w:r>
      <w:r w:rsidRPr="0099706C">
        <w:rPr>
          <w:b/>
          <w:bCs/>
        </w:rPr>
        <w:t xml:space="preserve">: Excessive RO partitioning is not </w:t>
      </w:r>
      <w:r>
        <w:rPr>
          <w:b/>
          <w:bCs/>
        </w:rPr>
        <w:t xml:space="preserve">an </w:t>
      </w:r>
      <w:r w:rsidRPr="0099706C">
        <w:rPr>
          <w:b/>
          <w:bCs/>
        </w:rPr>
        <w:t xml:space="preserve">efficient use of resources since some ROs may be underutilised </w:t>
      </w:r>
      <w:r>
        <w:rPr>
          <w:b/>
          <w:bCs/>
        </w:rPr>
        <w:t xml:space="preserve">while others are </w:t>
      </w:r>
      <w:proofErr w:type="spellStart"/>
      <w:r w:rsidRPr="0099706C">
        <w:rPr>
          <w:b/>
          <w:bCs/>
        </w:rPr>
        <w:t>overutilised</w:t>
      </w:r>
      <w:proofErr w:type="spellEnd"/>
      <w:r w:rsidRPr="0099706C">
        <w:rPr>
          <w:b/>
          <w:bCs/>
        </w:rPr>
        <w:t>.</w:t>
      </w:r>
      <w:r>
        <w:rPr>
          <w:b/>
          <w:bCs/>
        </w:rPr>
        <w:t xml:space="preserve"> Furthermore, </w:t>
      </w:r>
      <w:proofErr w:type="spellStart"/>
      <w:r>
        <w:rPr>
          <w:b/>
          <w:bCs/>
        </w:rPr>
        <w:t>overutilised</w:t>
      </w:r>
      <w:proofErr w:type="spellEnd"/>
      <w:r>
        <w:rPr>
          <w:b/>
          <w:bCs/>
        </w:rPr>
        <w:t xml:space="preserve"> ROs increase RACH collision probability.</w:t>
      </w:r>
    </w:p>
    <w:p w14:paraId="48D84E1E" w14:textId="77777777" w:rsidR="00CD0CD8" w:rsidRDefault="00CD0CD8" w:rsidP="00CD0CD8">
      <w:pPr>
        <w:spacing w:after="0"/>
        <w:rPr>
          <w:b/>
          <w:bCs/>
        </w:rPr>
      </w:pPr>
    </w:p>
    <w:p w14:paraId="6567AF8C" w14:textId="77777777" w:rsidR="00A31C26" w:rsidRDefault="00A31C26" w:rsidP="00CB438F">
      <w:pPr>
        <w:spacing w:after="0"/>
        <w:jc w:val="both"/>
        <w:rPr>
          <w:rFonts w:eastAsia="Batang" w:cstheme="minorHAnsi"/>
          <w:lang w:eastAsia="zh-CN"/>
        </w:rPr>
      </w:pPr>
    </w:p>
    <w:p w14:paraId="4A41F8AA" w14:textId="10037476" w:rsidR="002173CA" w:rsidRPr="002173CA" w:rsidRDefault="002173CA" w:rsidP="00CB438F">
      <w:pPr>
        <w:jc w:val="both"/>
        <w:rPr>
          <w:lang w:val="en-US"/>
        </w:rPr>
      </w:pPr>
      <w:r w:rsidRPr="002173CA">
        <w:rPr>
          <w:lang w:val="en-US"/>
        </w:rPr>
        <w:t>We therefore propose the following:</w:t>
      </w:r>
    </w:p>
    <w:p w14:paraId="285793D4" w14:textId="77777777" w:rsidR="00CD0CD8" w:rsidRPr="00210ADE" w:rsidRDefault="00CD0CD8" w:rsidP="00CD0CD8">
      <w:pPr>
        <w:spacing w:after="0"/>
        <w:rPr>
          <w:b/>
          <w:bCs/>
          <w:lang w:val="en-US"/>
        </w:rPr>
      </w:pPr>
      <w:r w:rsidRPr="00210ADE">
        <w:rPr>
          <w:b/>
          <w:bCs/>
          <w:lang w:val="en-US"/>
        </w:rPr>
        <w:t>Proposal 1: For the discussion of Multiple PRACH Transmissions with same beam, use the following definitions:</w:t>
      </w:r>
    </w:p>
    <w:p w14:paraId="42CEF1ED" w14:textId="77777777" w:rsidR="00CD0CD8" w:rsidRPr="00210ADE" w:rsidRDefault="00CD0CD8" w:rsidP="00CD0CD8">
      <w:pPr>
        <w:pStyle w:val="ListParagraph"/>
        <w:numPr>
          <w:ilvl w:val="0"/>
          <w:numId w:val="28"/>
        </w:numPr>
        <w:spacing w:after="0"/>
        <w:rPr>
          <w:b/>
          <w:bCs/>
          <w:lang w:val="en-US"/>
        </w:rPr>
      </w:pPr>
      <w:r w:rsidRPr="00210ADE">
        <w:rPr>
          <w:b/>
          <w:bCs/>
          <w:lang w:val="en-US"/>
        </w:rPr>
        <w:t>A Set of RO Groups: One or more RO Groups within a time period, where the RO Groups can have different number</w:t>
      </w:r>
      <w:r>
        <w:rPr>
          <w:b/>
          <w:bCs/>
          <w:lang w:val="en-US"/>
        </w:rPr>
        <w:t>s</w:t>
      </w:r>
      <w:r w:rsidRPr="00210ADE">
        <w:rPr>
          <w:b/>
          <w:bCs/>
          <w:lang w:val="en-US"/>
        </w:rPr>
        <w:t xml:space="preserve"> of PRACH transmissions</w:t>
      </w:r>
    </w:p>
    <w:p w14:paraId="1823D6A2" w14:textId="77777777" w:rsidR="00CD0CD8" w:rsidRPr="00210ADE" w:rsidRDefault="00CD0CD8" w:rsidP="00CD0CD8">
      <w:pPr>
        <w:pStyle w:val="ListParagraph"/>
        <w:numPr>
          <w:ilvl w:val="0"/>
          <w:numId w:val="28"/>
        </w:numPr>
        <w:spacing w:after="0"/>
        <w:rPr>
          <w:b/>
          <w:bCs/>
          <w:lang w:val="en-US"/>
        </w:rPr>
      </w:pPr>
      <w:r w:rsidRPr="00210ADE">
        <w:rPr>
          <w:b/>
          <w:bCs/>
          <w:lang w:val="en-US"/>
        </w:rPr>
        <w:t xml:space="preserve">RO Group Pattern: The arrangement of the RO Groups in a Set of RO Groups. </w:t>
      </w:r>
    </w:p>
    <w:p w14:paraId="31EDCDE8" w14:textId="77777777" w:rsidR="00CD0CD8" w:rsidRDefault="00CD0CD8" w:rsidP="00CD0CD8">
      <w:pPr>
        <w:spacing w:after="0"/>
        <w:rPr>
          <w:lang w:val="en-US"/>
        </w:rPr>
      </w:pPr>
    </w:p>
    <w:p w14:paraId="1AE9AFA4" w14:textId="77777777" w:rsidR="00CD0CD8" w:rsidRPr="00D935FC" w:rsidRDefault="00CD0CD8" w:rsidP="00CD0CD8">
      <w:pPr>
        <w:spacing w:after="0"/>
        <w:rPr>
          <w:b/>
          <w:bCs/>
          <w:lang w:val="en-US"/>
        </w:rPr>
      </w:pPr>
      <w:r w:rsidRPr="00E220CD">
        <w:rPr>
          <w:b/>
          <w:bCs/>
          <w:lang w:val="en-US"/>
        </w:rPr>
        <w:t xml:space="preserve">Proposal 2: The </w:t>
      </w:r>
      <w:proofErr w:type="spellStart"/>
      <w:r w:rsidRPr="00E220CD">
        <w:rPr>
          <w:b/>
          <w:bCs/>
          <w:lang w:val="en-US"/>
        </w:rPr>
        <w:t>gNB</w:t>
      </w:r>
      <w:proofErr w:type="spellEnd"/>
      <w:r w:rsidRPr="00E220CD">
        <w:rPr>
          <w:b/>
          <w:bCs/>
          <w:lang w:val="en-US"/>
        </w:rPr>
        <w:t xml:space="preserve"> can configure only one Set of RO Group</w:t>
      </w:r>
      <w:r>
        <w:rPr>
          <w:b/>
          <w:bCs/>
          <w:lang w:val="en-US"/>
        </w:rPr>
        <w:t>s</w:t>
      </w:r>
      <w:r w:rsidRPr="00E220CD">
        <w:rPr>
          <w:b/>
          <w:bCs/>
          <w:lang w:val="en-US"/>
        </w:rPr>
        <w:t>.</w:t>
      </w:r>
    </w:p>
    <w:p w14:paraId="1203E18D" w14:textId="77777777" w:rsidR="00CD0CD8" w:rsidRDefault="00CD0CD8" w:rsidP="00CD0CD8">
      <w:pPr>
        <w:spacing w:after="0"/>
        <w:rPr>
          <w:lang w:val="en-US"/>
        </w:rPr>
      </w:pPr>
    </w:p>
    <w:p w14:paraId="11C91708" w14:textId="77777777" w:rsidR="00CD0CD8" w:rsidRPr="001D2C62" w:rsidRDefault="00CD0CD8" w:rsidP="00CD0CD8">
      <w:pPr>
        <w:rPr>
          <w:rFonts w:eastAsia="DengXian"/>
          <w:b/>
          <w:bCs/>
        </w:rPr>
      </w:pPr>
      <w:r w:rsidRPr="001D2C62">
        <w:rPr>
          <w:rFonts w:eastAsia="DengXian"/>
          <w:b/>
          <w:bCs/>
        </w:rPr>
        <w:t xml:space="preserve">Proposal </w:t>
      </w:r>
      <w:r>
        <w:rPr>
          <w:rFonts w:eastAsia="DengXian"/>
          <w:b/>
          <w:bCs/>
        </w:rPr>
        <w:t>3</w:t>
      </w:r>
      <w:r w:rsidRPr="001D2C62">
        <w:rPr>
          <w:rFonts w:eastAsia="DengXian"/>
          <w:b/>
          <w:bCs/>
        </w:rPr>
        <w:t xml:space="preserve">: </w:t>
      </w:r>
      <w:r>
        <w:rPr>
          <w:rFonts w:eastAsia="DengXian"/>
          <w:b/>
          <w:bCs/>
        </w:rPr>
        <w:t>RO Groups for m</w:t>
      </w:r>
      <w:r w:rsidRPr="001D2C62">
        <w:rPr>
          <w:rFonts w:eastAsia="DengXian"/>
          <w:b/>
          <w:bCs/>
        </w:rPr>
        <w:t xml:space="preserve">ultiple PRACH transmissions </w:t>
      </w:r>
      <w:r>
        <w:rPr>
          <w:rFonts w:eastAsia="DengXian"/>
          <w:b/>
          <w:bCs/>
        </w:rPr>
        <w:t>with different numbers of PRACHs per transmission can have some common</w:t>
      </w:r>
      <w:r w:rsidRPr="001D2C62">
        <w:rPr>
          <w:rFonts w:eastAsia="DengXian"/>
          <w:b/>
          <w:bCs/>
        </w:rPr>
        <w:t xml:space="preserve"> RO</w:t>
      </w:r>
      <w:r>
        <w:rPr>
          <w:rFonts w:eastAsia="DengXian"/>
          <w:b/>
          <w:bCs/>
        </w:rPr>
        <w:t>s</w:t>
      </w:r>
      <w:r w:rsidRPr="001D2C62">
        <w:rPr>
          <w:rFonts w:eastAsia="DengXian"/>
          <w:b/>
          <w:bCs/>
        </w:rPr>
        <w:t xml:space="preserve">.  The </w:t>
      </w:r>
      <w:proofErr w:type="spellStart"/>
      <w:r w:rsidRPr="001D2C62">
        <w:rPr>
          <w:rFonts w:eastAsia="DengXian"/>
          <w:b/>
          <w:bCs/>
        </w:rPr>
        <w:t>gNB</w:t>
      </w:r>
      <w:proofErr w:type="spellEnd"/>
      <w:r w:rsidRPr="001D2C62">
        <w:rPr>
          <w:rFonts w:eastAsia="DengXian"/>
          <w:b/>
          <w:bCs/>
        </w:rPr>
        <w:t xml:space="preserve"> blind decodes for the number of </w:t>
      </w:r>
      <w:r>
        <w:rPr>
          <w:rFonts w:eastAsia="DengXian"/>
          <w:b/>
          <w:bCs/>
        </w:rPr>
        <w:t xml:space="preserve">multiple </w:t>
      </w:r>
      <w:r w:rsidRPr="001C5609">
        <w:rPr>
          <w:rFonts w:eastAsia="DengXian"/>
          <w:b/>
          <w:bCs/>
        </w:rPr>
        <w:t>PRACH</w:t>
      </w:r>
      <w:r>
        <w:rPr>
          <w:rFonts w:eastAsia="DengXian"/>
          <w:b/>
          <w:bCs/>
        </w:rPr>
        <w:t xml:space="preserve"> </w:t>
      </w:r>
      <w:r w:rsidRPr="001D2C62">
        <w:rPr>
          <w:rFonts w:eastAsia="DengXian"/>
          <w:b/>
          <w:bCs/>
        </w:rPr>
        <w:t>transmission selected by the UE.</w:t>
      </w:r>
    </w:p>
    <w:p w14:paraId="6A853E9B" w14:textId="77777777" w:rsidR="00CD0CD8" w:rsidRPr="001D2C62" w:rsidRDefault="00CD0CD8" w:rsidP="00CD0CD8">
      <w:pPr>
        <w:rPr>
          <w:b/>
          <w:bCs/>
        </w:rPr>
      </w:pPr>
      <w:r w:rsidRPr="001D2C62">
        <w:rPr>
          <w:rFonts w:eastAsia="DengXian"/>
          <w:b/>
          <w:bCs/>
        </w:rPr>
        <w:t xml:space="preserve">Proposal </w:t>
      </w:r>
      <w:r>
        <w:rPr>
          <w:rFonts w:eastAsia="DengXian"/>
          <w:b/>
          <w:bCs/>
        </w:rPr>
        <w:t>4</w:t>
      </w:r>
      <w:r w:rsidRPr="001D2C62">
        <w:rPr>
          <w:rFonts w:eastAsia="DengXian"/>
          <w:b/>
          <w:bCs/>
        </w:rPr>
        <w:t xml:space="preserve">: The RAR window is located after the </w:t>
      </w:r>
      <w:r>
        <w:rPr>
          <w:rFonts w:eastAsia="DengXian"/>
          <w:b/>
          <w:bCs/>
        </w:rPr>
        <w:t xml:space="preserve">end of the RO Group, i.e., after the ROs </w:t>
      </w:r>
      <w:r w:rsidRPr="001D2C62">
        <w:rPr>
          <w:rFonts w:eastAsia="DengXian"/>
          <w:b/>
          <w:bCs/>
        </w:rPr>
        <w:t>for the highest configured number of multiple PRACH transmissions has passed.</w:t>
      </w:r>
    </w:p>
    <w:p w14:paraId="14BFC310" w14:textId="77777777" w:rsidR="00CD0CD8" w:rsidRDefault="00CD0CD8" w:rsidP="00CD0CD8"/>
    <w:p w14:paraId="2C17E079" w14:textId="77777777" w:rsidR="00E8768C" w:rsidRDefault="00E8768C" w:rsidP="00E8768C">
      <w:pPr>
        <w:spacing w:after="0"/>
        <w:rPr>
          <w:rFonts w:eastAsia="Batang" w:cstheme="minorBidi"/>
          <w:lang w:eastAsia="zh-CN"/>
        </w:rPr>
      </w:pPr>
    </w:p>
    <w:p w14:paraId="2B0B4279" w14:textId="214B1581" w:rsidR="00E8768C" w:rsidRDefault="00E8768C" w:rsidP="00E8768C">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11015AC8" w14:textId="7A7C65C4" w:rsidR="000760AC" w:rsidRDefault="00E8768C" w:rsidP="00CB438F">
      <w:pPr>
        <w:spacing w:after="0"/>
        <w:jc w:val="both"/>
        <w:rPr>
          <w:lang w:val="en-US"/>
        </w:rPr>
      </w:pPr>
      <w:r>
        <w:t xml:space="preserve">[1] </w:t>
      </w:r>
      <w:r w:rsidRPr="00E8768C">
        <w:t>R1-2304234</w:t>
      </w:r>
      <w:r>
        <w:t>, “</w:t>
      </w:r>
      <w:r w:rsidRPr="00E8768C">
        <w:t>Final FL Summary on PRACH coverage enhancements</w:t>
      </w:r>
      <w:r>
        <w:t xml:space="preserve">,” </w:t>
      </w:r>
      <w:r w:rsidRPr="00E8768C">
        <w:t>Moderator (China Telecom)</w:t>
      </w:r>
      <w:r>
        <w:t>, RAN1#112bis-e</w:t>
      </w:r>
    </w:p>
    <w:sectPr w:rsidR="000760A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7BE79" w14:textId="77777777" w:rsidR="00523D16" w:rsidRDefault="00523D16">
      <w:r>
        <w:separator/>
      </w:r>
    </w:p>
  </w:endnote>
  <w:endnote w:type="continuationSeparator" w:id="0">
    <w:p w14:paraId="4E6B2446" w14:textId="77777777" w:rsidR="00523D16" w:rsidRDefault="00523D16">
      <w:r>
        <w:continuationSeparator/>
      </w:r>
    </w:p>
  </w:endnote>
  <w:endnote w:type="continuationNotice" w:id="1">
    <w:p w14:paraId="708B2F1B" w14:textId="77777777" w:rsidR="00523D16" w:rsidRDefault="00523D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74991" w14:textId="77777777" w:rsidR="00523D16" w:rsidRDefault="00523D16">
      <w:r>
        <w:separator/>
      </w:r>
    </w:p>
  </w:footnote>
  <w:footnote w:type="continuationSeparator" w:id="0">
    <w:p w14:paraId="7A342F15" w14:textId="77777777" w:rsidR="00523D16" w:rsidRDefault="00523D16">
      <w:r>
        <w:continuationSeparator/>
      </w:r>
    </w:p>
  </w:footnote>
  <w:footnote w:type="continuationNotice" w:id="1">
    <w:p w14:paraId="5FEC386F" w14:textId="77777777" w:rsidR="00523D16" w:rsidRDefault="00523D1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DB042A9"/>
    <w:multiLevelType w:val="hybridMultilevel"/>
    <w:tmpl w:val="2B2230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2600FE1"/>
    <w:multiLevelType w:val="hybridMultilevel"/>
    <w:tmpl w:val="CE808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A782B28"/>
    <w:multiLevelType w:val="hybridMultilevel"/>
    <w:tmpl w:val="C9101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8" w15:restartNumberingAfterBreak="0">
    <w:nsid w:val="1D1C5F40"/>
    <w:multiLevelType w:val="multilevel"/>
    <w:tmpl w:val="1D1C5F4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E9A00D3"/>
    <w:multiLevelType w:val="multilevel"/>
    <w:tmpl w:val="2E9A00D3"/>
    <w:lvl w:ilvl="0">
      <w:start w:val="1"/>
      <w:numFmt w:val="bullet"/>
      <w:lvlText w:val=""/>
      <w:lvlJc w:val="left"/>
      <w:pPr>
        <w:ind w:left="3560" w:hanging="360"/>
      </w:pPr>
      <w:rPr>
        <w:rFonts w:ascii="Symbol" w:hAnsi="Symbol" w:hint="default"/>
      </w:rPr>
    </w:lvl>
    <w:lvl w:ilvl="1">
      <w:start w:val="1"/>
      <w:numFmt w:val="bullet"/>
      <w:lvlText w:val="o"/>
      <w:lvlJc w:val="left"/>
      <w:pPr>
        <w:ind w:left="4280" w:hanging="360"/>
      </w:pPr>
      <w:rPr>
        <w:rFonts w:ascii="Courier New" w:hAnsi="Courier New" w:cs="Courier New" w:hint="default"/>
      </w:rPr>
    </w:lvl>
    <w:lvl w:ilvl="2">
      <w:start w:val="1"/>
      <w:numFmt w:val="bullet"/>
      <w:lvlText w:val=""/>
      <w:lvlJc w:val="left"/>
      <w:pPr>
        <w:ind w:left="5000" w:hanging="360"/>
      </w:pPr>
      <w:rPr>
        <w:rFonts w:ascii="Wingdings" w:hAnsi="Wingdings" w:hint="default"/>
      </w:rPr>
    </w:lvl>
    <w:lvl w:ilvl="3">
      <w:start w:val="1"/>
      <w:numFmt w:val="bullet"/>
      <w:lvlText w:val=""/>
      <w:lvlJc w:val="left"/>
      <w:pPr>
        <w:ind w:left="5720" w:hanging="360"/>
      </w:pPr>
      <w:rPr>
        <w:rFonts w:ascii="Symbol" w:hAnsi="Symbol" w:hint="default"/>
      </w:rPr>
    </w:lvl>
    <w:lvl w:ilvl="4">
      <w:start w:val="1"/>
      <w:numFmt w:val="bullet"/>
      <w:lvlText w:val="o"/>
      <w:lvlJc w:val="left"/>
      <w:pPr>
        <w:ind w:left="6440" w:hanging="360"/>
      </w:pPr>
      <w:rPr>
        <w:rFonts w:ascii="Courier New" w:hAnsi="Courier New" w:cs="Courier New" w:hint="default"/>
      </w:rPr>
    </w:lvl>
    <w:lvl w:ilvl="5">
      <w:start w:val="1"/>
      <w:numFmt w:val="bullet"/>
      <w:lvlText w:val=""/>
      <w:lvlJc w:val="left"/>
      <w:pPr>
        <w:ind w:left="7160" w:hanging="360"/>
      </w:pPr>
      <w:rPr>
        <w:rFonts w:ascii="Wingdings" w:hAnsi="Wingdings" w:hint="default"/>
      </w:rPr>
    </w:lvl>
    <w:lvl w:ilvl="6">
      <w:start w:val="1"/>
      <w:numFmt w:val="bullet"/>
      <w:lvlText w:val=""/>
      <w:lvlJc w:val="left"/>
      <w:pPr>
        <w:ind w:left="7880" w:hanging="360"/>
      </w:pPr>
      <w:rPr>
        <w:rFonts w:ascii="Symbol" w:hAnsi="Symbol" w:hint="default"/>
      </w:rPr>
    </w:lvl>
    <w:lvl w:ilvl="7">
      <w:start w:val="1"/>
      <w:numFmt w:val="bullet"/>
      <w:lvlText w:val="o"/>
      <w:lvlJc w:val="left"/>
      <w:pPr>
        <w:ind w:left="8600" w:hanging="360"/>
      </w:pPr>
      <w:rPr>
        <w:rFonts w:ascii="Courier New" w:hAnsi="Courier New" w:cs="Courier New" w:hint="default"/>
      </w:rPr>
    </w:lvl>
    <w:lvl w:ilvl="8">
      <w:start w:val="1"/>
      <w:numFmt w:val="bullet"/>
      <w:lvlText w:val=""/>
      <w:lvlJc w:val="left"/>
      <w:pPr>
        <w:ind w:left="9320" w:hanging="360"/>
      </w:pPr>
      <w:rPr>
        <w:rFonts w:ascii="Wingdings" w:hAnsi="Wingdings" w:hint="default"/>
      </w:rPr>
    </w:lvl>
  </w:abstractNum>
  <w:abstractNum w:abstractNumId="1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62143F0"/>
    <w:multiLevelType w:val="hybridMultilevel"/>
    <w:tmpl w:val="09BE07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13" w15:restartNumberingAfterBreak="0">
    <w:nsid w:val="458547B7"/>
    <w:multiLevelType w:val="hybridMultilevel"/>
    <w:tmpl w:val="4C96AC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63C389B"/>
    <w:multiLevelType w:val="hybridMultilevel"/>
    <w:tmpl w:val="8724F3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6EF0DFD"/>
    <w:multiLevelType w:val="hybridMultilevel"/>
    <w:tmpl w:val="90B866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EF000B6"/>
    <w:multiLevelType w:val="multilevel"/>
    <w:tmpl w:val="4EF000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6F54DEE"/>
    <w:multiLevelType w:val="hybridMultilevel"/>
    <w:tmpl w:val="B956B7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BB0354F"/>
    <w:multiLevelType w:val="hybridMultilevel"/>
    <w:tmpl w:val="C486E37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601720F1"/>
    <w:multiLevelType w:val="multilevel"/>
    <w:tmpl w:val="601720F1"/>
    <w:lvl w:ilvl="0">
      <w:start w:val="1"/>
      <w:numFmt w:val="bullet"/>
      <w:lvlText w:val="‐"/>
      <w:lvlJc w:val="left"/>
      <w:pPr>
        <w:ind w:left="840" w:hanging="420"/>
      </w:pPr>
      <w:rPr>
        <w:rFonts w:ascii="SimSun" w:eastAsia="SimSun" w:hAnsi="SimSun"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23" w15:restartNumberingAfterBreak="0">
    <w:nsid w:val="64A718C2"/>
    <w:multiLevelType w:val="hybridMultilevel"/>
    <w:tmpl w:val="FD6EEBBC"/>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24" w15:restartNumberingAfterBreak="0">
    <w:nsid w:val="650C47D0"/>
    <w:multiLevelType w:val="hybridMultilevel"/>
    <w:tmpl w:val="8AA451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9A5D7D"/>
    <w:multiLevelType w:val="hybridMultilevel"/>
    <w:tmpl w:val="7C0E8C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D52F27"/>
    <w:multiLevelType w:val="multilevel"/>
    <w:tmpl w:val="79D52F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418452571">
    <w:abstractNumId w:val="22"/>
  </w:num>
  <w:num w:numId="2" w16cid:durableId="1657996684">
    <w:abstractNumId w:val="18"/>
  </w:num>
  <w:num w:numId="3" w16cid:durableId="1166826021">
    <w:abstractNumId w:val="12"/>
  </w:num>
  <w:num w:numId="4" w16cid:durableId="1903523967">
    <w:abstractNumId w:val="7"/>
  </w:num>
  <w:num w:numId="5" w16cid:durableId="853687887">
    <w:abstractNumId w:val="0"/>
  </w:num>
  <w:num w:numId="6" w16cid:durableId="381172272">
    <w:abstractNumId w:val="10"/>
  </w:num>
  <w:num w:numId="7" w16cid:durableId="1452020635">
    <w:abstractNumId w:val="27"/>
  </w:num>
  <w:num w:numId="8" w16cid:durableId="1479878672">
    <w:abstractNumId w:val="25"/>
  </w:num>
  <w:num w:numId="9" w16cid:durableId="2041392679">
    <w:abstractNumId w:val="17"/>
  </w:num>
  <w:num w:numId="10" w16cid:durableId="1849902488">
    <w:abstractNumId w:val="26"/>
  </w:num>
  <w:num w:numId="11" w16cid:durableId="2102676302">
    <w:abstractNumId w:val="5"/>
  </w:num>
  <w:num w:numId="12" w16cid:durableId="1594127866">
    <w:abstractNumId w:val="21"/>
  </w:num>
  <w:num w:numId="13" w16cid:durableId="1163083551">
    <w:abstractNumId w:val="16"/>
  </w:num>
  <w:num w:numId="14" w16cid:durableId="1832721878">
    <w:abstractNumId w:val="8"/>
  </w:num>
  <w:num w:numId="15" w16cid:durableId="1489977673">
    <w:abstractNumId w:val="19"/>
  </w:num>
  <w:num w:numId="16" w16cid:durableId="1645352749">
    <w:abstractNumId w:val="23"/>
  </w:num>
  <w:num w:numId="17" w16cid:durableId="550461520">
    <w:abstractNumId w:val="2"/>
  </w:num>
  <w:num w:numId="18" w16cid:durableId="1834832783">
    <w:abstractNumId w:val="13"/>
  </w:num>
  <w:num w:numId="19" w16cid:durableId="1723016813">
    <w:abstractNumId w:val="24"/>
  </w:num>
  <w:num w:numId="20" w16cid:durableId="65567028">
    <w:abstractNumId w:val="6"/>
  </w:num>
  <w:num w:numId="21" w16cid:durableId="1602375566">
    <w:abstractNumId w:val="15"/>
  </w:num>
  <w:num w:numId="22" w16cid:durableId="94981492">
    <w:abstractNumId w:val="11"/>
  </w:num>
  <w:num w:numId="23" w16cid:durableId="483156712">
    <w:abstractNumId w:val="9"/>
  </w:num>
  <w:num w:numId="24" w16cid:durableId="1545631400">
    <w:abstractNumId w:val="20"/>
  </w:num>
  <w:num w:numId="25" w16cid:durableId="1716394187">
    <w:abstractNumId w:val="14"/>
  </w:num>
  <w:num w:numId="26" w16cid:durableId="1365669447">
    <w:abstractNumId w:val="3"/>
  </w:num>
  <w:num w:numId="27" w16cid:durableId="1376545745">
    <w:abstractNumId w:val="1"/>
  </w:num>
  <w:num w:numId="28" w16cid:durableId="1237548300">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DC1"/>
    <w:rsid w:val="000020B3"/>
    <w:rsid w:val="000021CA"/>
    <w:rsid w:val="00002AB0"/>
    <w:rsid w:val="000037B1"/>
    <w:rsid w:val="00003C06"/>
    <w:rsid w:val="00003E23"/>
    <w:rsid w:val="00003F25"/>
    <w:rsid w:val="00003F76"/>
    <w:rsid w:val="00005312"/>
    <w:rsid w:val="00005DB5"/>
    <w:rsid w:val="00006222"/>
    <w:rsid w:val="000079FC"/>
    <w:rsid w:val="000102FF"/>
    <w:rsid w:val="0001122A"/>
    <w:rsid w:val="0001157C"/>
    <w:rsid w:val="00011972"/>
    <w:rsid w:val="00012274"/>
    <w:rsid w:val="00012AC9"/>
    <w:rsid w:val="00012D96"/>
    <w:rsid w:val="000133EC"/>
    <w:rsid w:val="00015C40"/>
    <w:rsid w:val="00017A64"/>
    <w:rsid w:val="00020D08"/>
    <w:rsid w:val="000210A9"/>
    <w:rsid w:val="00022060"/>
    <w:rsid w:val="00022C26"/>
    <w:rsid w:val="00024134"/>
    <w:rsid w:val="0002561C"/>
    <w:rsid w:val="00027483"/>
    <w:rsid w:val="00027DE7"/>
    <w:rsid w:val="0003138C"/>
    <w:rsid w:val="00031AA4"/>
    <w:rsid w:val="00032A02"/>
    <w:rsid w:val="0003307F"/>
    <w:rsid w:val="0003420D"/>
    <w:rsid w:val="00034A05"/>
    <w:rsid w:val="00034BE0"/>
    <w:rsid w:val="000366AC"/>
    <w:rsid w:val="00036E46"/>
    <w:rsid w:val="00037FAD"/>
    <w:rsid w:val="00040836"/>
    <w:rsid w:val="00040B7B"/>
    <w:rsid w:val="000412C1"/>
    <w:rsid w:val="0004157F"/>
    <w:rsid w:val="00041A7F"/>
    <w:rsid w:val="00042C53"/>
    <w:rsid w:val="0004314E"/>
    <w:rsid w:val="000437AE"/>
    <w:rsid w:val="0004452F"/>
    <w:rsid w:val="000445E3"/>
    <w:rsid w:val="00045485"/>
    <w:rsid w:val="00045E6A"/>
    <w:rsid w:val="00046177"/>
    <w:rsid w:val="000464D2"/>
    <w:rsid w:val="00050083"/>
    <w:rsid w:val="00051AE3"/>
    <w:rsid w:val="000526BF"/>
    <w:rsid w:val="00057629"/>
    <w:rsid w:val="00057B16"/>
    <w:rsid w:val="00060A19"/>
    <w:rsid w:val="0006135B"/>
    <w:rsid w:val="00062DA9"/>
    <w:rsid w:val="00063E5F"/>
    <w:rsid w:val="00063EB5"/>
    <w:rsid w:val="000645C6"/>
    <w:rsid w:val="00064660"/>
    <w:rsid w:val="000657A3"/>
    <w:rsid w:val="00066032"/>
    <w:rsid w:val="00067574"/>
    <w:rsid w:val="00070CB1"/>
    <w:rsid w:val="00071A2D"/>
    <w:rsid w:val="0007415F"/>
    <w:rsid w:val="00075598"/>
    <w:rsid w:val="000760AC"/>
    <w:rsid w:val="0007693D"/>
    <w:rsid w:val="000771C1"/>
    <w:rsid w:val="000772E2"/>
    <w:rsid w:val="00080250"/>
    <w:rsid w:val="00080E3B"/>
    <w:rsid w:val="00081217"/>
    <w:rsid w:val="0008264F"/>
    <w:rsid w:val="0008324D"/>
    <w:rsid w:val="000839FF"/>
    <w:rsid w:val="0008487C"/>
    <w:rsid w:val="00085823"/>
    <w:rsid w:val="00086054"/>
    <w:rsid w:val="00086E07"/>
    <w:rsid w:val="0008721F"/>
    <w:rsid w:val="0008737C"/>
    <w:rsid w:val="00087A3B"/>
    <w:rsid w:val="00087D3A"/>
    <w:rsid w:val="0009061A"/>
    <w:rsid w:val="0009120A"/>
    <w:rsid w:val="00091DAB"/>
    <w:rsid w:val="0009209F"/>
    <w:rsid w:val="00092A5C"/>
    <w:rsid w:val="000930E8"/>
    <w:rsid w:val="00093601"/>
    <w:rsid w:val="00093BF5"/>
    <w:rsid w:val="00093F9E"/>
    <w:rsid w:val="00094981"/>
    <w:rsid w:val="00094A8E"/>
    <w:rsid w:val="000952BF"/>
    <w:rsid w:val="0009577B"/>
    <w:rsid w:val="000961E0"/>
    <w:rsid w:val="00096574"/>
    <w:rsid w:val="00096B0F"/>
    <w:rsid w:val="00096DD3"/>
    <w:rsid w:val="00097466"/>
    <w:rsid w:val="0009759A"/>
    <w:rsid w:val="000A0861"/>
    <w:rsid w:val="000A1ACC"/>
    <w:rsid w:val="000A1E1B"/>
    <w:rsid w:val="000A2552"/>
    <w:rsid w:val="000A35CB"/>
    <w:rsid w:val="000A519B"/>
    <w:rsid w:val="000A670D"/>
    <w:rsid w:val="000B0C29"/>
    <w:rsid w:val="000B2C0D"/>
    <w:rsid w:val="000B2C86"/>
    <w:rsid w:val="000B396A"/>
    <w:rsid w:val="000B4315"/>
    <w:rsid w:val="000B4DBD"/>
    <w:rsid w:val="000B5886"/>
    <w:rsid w:val="000B599E"/>
    <w:rsid w:val="000B5D65"/>
    <w:rsid w:val="000B68AA"/>
    <w:rsid w:val="000B6F39"/>
    <w:rsid w:val="000B741A"/>
    <w:rsid w:val="000C054B"/>
    <w:rsid w:val="000C0A74"/>
    <w:rsid w:val="000C1295"/>
    <w:rsid w:val="000C2901"/>
    <w:rsid w:val="000C2AC0"/>
    <w:rsid w:val="000C34E2"/>
    <w:rsid w:val="000C3B1C"/>
    <w:rsid w:val="000C5A23"/>
    <w:rsid w:val="000C5BBA"/>
    <w:rsid w:val="000C5E5F"/>
    <w:rsid w:val="000C6736"/>
    <w:rsid w:val="000C6905"/>
    <w:rsid w:val="000D1170"/>
    <w:rsid w:val="000D2641"/>
    <w:rsid w:val="000D2E23"/>
    <w:rsid w:val="000D47AF"/>
    <w:rsid w:val="000D49B2"/>
    <w:rsid w:val="000D639E"/>
    <w:rsid w:val="000D6E32"/>
    <w:rsid w:val="000D7219"/>
    <w:rsid w:val="000D7B2E"/>
    <w:rsid w:val="000E2019"/>
    <w:rsid w:val="000E2A73"/>
    <w:rsid w:val="000E373D"/>
    <w:rsid w:val="000E678E"/>
    <w:rsid w:val="000F0284"/>
    <w:rsid w:val="000F0589"/>
    <w:rsid w:val="000F0B4D"/>
    <w:rsid w:val="000F0E79"/>
    <w:rsid w:val="000F10E3"/>
    <w:rsid w:val="000F183A"/>
    <w:rsid w:val="000F20ED"/>
    <w:rsid w:val="000F2691"/>
    <w:rsid w:val="000F34C5"/>
    <w:rsid w:val="000F4ED2"/>
    <w:rsid w:val="000F5A6E"/>
    <w:rsid w:val="000F7D30"/>
    <w:rsid w:val="001005BC"/>
    <w:rsid w:val="00100846"/>
    <w:rsid w:val="00102B6D"/>
    <w:rsid w:val="00103160"/>
    <w:rsid w:val="001041EA"/>
    <w:rsid w:val="00104C9E"/>
    <w:rsid w:val="0010548F"/>
    <w:rsid w:val="001056F6"/>
    <w:rsid w:val="00105BF5"/>
    <w:rsid w:val="00106793"/>
    <w:rsid w:val="00106D5C"/>
    <w:rsid w:val="00106DB8"/>
    <w:rsid w:val="00106E4E"/>
    <w:rsid w:val="001074FE"/>
    <w:rsid w:val="001103B4"/>
    <w:rsid w:val="001116CE"/>
    <w:rsid w:val="00111DCA"/>
    <w:rsid w:val="00112EB0"/>
    <w:rsid w:val="00112FBE"/>
    <w:rsid w:val="00113713"/>
    <w:rsid w:val="00113C61"/>
    <w:rsid w:val="00113FFC"/>
    <w:rsid w:val="001156D6"/>
    <w:rsid w:val="00116008"/>
    <w:rsid w:val="00116F7A"/>
    <w:rsid w:val="00117DD7"/>
    <w:rsid w:val="00120015"/>
    <w:rsid w:val="00120CBC"/>
    <w:rsid w:val="00120EB1"/>
    <w:rsid w:val="00121433"/>
    <w:rsid w:val="0012187F"/>
    <w:rsid w:val="001219AE"/>
    <w:rsid w:val="00121CA3"/>
    <w:rsid w:val="00123B0E"/>
    <w:rsid w:val="00123C2E"/>
    <w:rsid w:val="00124B6B"/>
    <w:rsid w:val="00124FCC"/>
    <w:rsid w:val="001262A5"/>
    <w:rsid w:val="001265E2"/>
    <w:rsid w:val="00126B43"/>
    <w:rsid w:val="001318A8"/>
    <w:rsid w:val="001318C4"/>
    <w:rsid w:val="00131F38"/>
    <w:rsid w:val="001324D1"/>
    <w:rsid w:val="00133F0F"/>
    <w:rsid w:val="001343BB"/>
    <w:rsid w:val="00134478"/>
    <w:rsid w:val="00134569"/>
    <w:rsid w:val="00134BD6"/>
    <w:rsid w:val="00135334"/>
    <w:rsid w:val="00136D8B"/>
    <w:rsid w:val="00136DE8"/>
    <w:rsid w:val="00136F13"/>
    <w:rsid w:val="0014010F"/>
    <w:rsid w:val="001415AE"/>
    <w:rsid w:val="001432C0"/>
    <w:rsid w:val="00144192"/>
    <w:rsid w:val="00147203"/>
    <w:rsid w:val="0015084A"/>
    <w:rsid w:val="00152C7B"/>
    <w:rsid w:val="00152F90"/>
    <w:rsid w:val="00153DAF"/>
    <w:rsid w:val="00154348"/>
    <w:rsid w:val="00154D8D"/>
    <w:rsid w:val="00154E77"/>
    <w:rsid w:val="00155449"/>
    <w:rsid w:val="00155458"/>
    <w:rsid w:val="00156E9C"/>
    <w:rsid w:val="00157531"/>
    <w:rsid w:val="00157E9F"/>
    <w:rsid w:val="00157EE5"/>
    <w:rsid w:val="00160371"/>
    <w:rsid w:val="00162258"/>
    <w:rsid w:val="001623C0"/>
    <w:rsid w:val="0016276D"/>
    <w:rsid w:val="001641D6"/>
    <w:rsid w:val="00166EB5"/>
    <w:rsid w:val="001703DF"/>
    <w:rsid w:val="00170F46"/>
    <w:rsid w:val="00171609"/>
    <w:rsid w:val="00171BCC"/>
    <w:rsid w:val="00173B87"/>
    <w:rsid w:val="00173C0F"/>
    <w:rsid w:val="00174515"/>
    <w:rsid w:val="00174FBB"/>
    <w:rsid w:val="00175576"/>
    <w:rsid w:val="001759AC"/>
    <w:rsid w:val="001773FC"/>
    <w:rsid w:val="00177C0E"/>
    <w:rsid w:val="00180FB8"/>
    <w:rsid w:val="001812ED"/>
    <w:rsid w:val="00181FBE"/>
    <w:rsid w:val="00182533"/>
    <w:rsid w:val="001836A4"/>
    <w:rsid w:val="0018507A"/>
    <w:rsid w:val="0018756C"/>
    <w:rsid w:val="00190E15"/>
    <w:rsid w:val="00191488"/>
    <w:rsid w:val="0019153B"/>
    <w:rsid w:val="001918D8"/>
    <w:rsid w:val="0019256C"/>
    <w:rsid w:val="0019605F"/>
    <w:rsid w:val="00196366"/>
    <w:rsid w:val="001970F5"/>
    <w:rsid w:val="001971E6"/>
    <w:rsid w:val="001979C0"/>
    <w:rsid w:val="001A190B"/>
    <w:rsid w:val="001A2D3D"/>
    <w:rsid w:val="001A4253"/>
    <w:rsid w:val="001A4645"/>
    <w:rsid w:val="001A472C"/>
    <w:rsid w:val="001A4874"/>
    <w:rsid w:val="001A4ED2"/>
    <w:rsid w:val="001A5818"/>
    <w:rsid w:val="001A5DC2"/>
    <w:rsid w:val="001A6249"/>
    <w:rsid w:val="001A683D"/>
    <w:rsid w:val="001A6957"/>
    <w:rsid w:val="001A7756"/>
    <w:rsid w:val="001A7DDA"/>
    <w:rsid w:val="001B0C5B"/>
    <w:rsid w:val="001B173A"/>
    <w:rsid w:val="001B1893"/>
    <w:rsid w:val="001B199A"/>
    <w:rsid w:val="001B1A12"/>
    <w:rsid w:val="001B20FE"/>
    <w:rsid w:val="001B39B3"/>
    <w:rsid w:val="001B3BA0"/>
    <w:rsid w:val="001B446B"/>
    <w:rsid w:val="001B4CA8"/>
    <w:rsid w:val="001B53EC"/>
    <w:rsid w:val="001B5FE5"/>
    <w:rsid w:val="001B6293"/>
    <w:rsid w:val="001B63B1"/>
    <w:rsid w:val="001B6F5E"/>
    <w:rsid w:val="001B7932"/>
    <w:rsid w:val="001C147E"/>
    <w:rsid w:val="001C1E44"/>
    <w:rsid w:val="001C1F1C"/>
    <w:rsid w:val="001C5609"/>
    <w:rsid w:val="001C5D90"/>
    <w:rsid w:val="001C5F5C"/>
    <w:rsid w:val="001C613A"/>
    <w:rsid w:val="001C6797"/>
    <w:rsid w:val="001C691F"/>
    <w:rsid w:val="001C7850"/>
    <w:rsid w:val="001D017A"/>
    <w:rsid w:val="001D0C3B"/>
    <w:rsid w:val="001D1CB2"/>
    <w:rsid w:val="001D2B9B"/>
    <w:rsid w:val="001D2C62"/>
    <w:rsid w:val="001D3CD9"/>
    <w:rsid w:val="001D4C19"/>
    <w:rsid w:val="001D569E"/>
    <w:rsid w:val="001D6969"/>
    <w:rsid w:val="001D6CF6"/>
    <w:rsid w:val="001D7294"/>
    <w:rsid w:val="001D7299"/>
    <w:rsid w:val="001D7786"/>
    <w:rsid w:val="001D7B2D"/>
    <w:rsid w:val="001D7C2F"/>
    <w:rsid w:val="001E0A73"/>
    <w:rsid w:val="001E1CB7"/>
    <w:rsid w:val="001E3CC4"/>
    <w:rsid w:val="001E507C"/>
    <w:rsid w:val="001E5405"/>
    <w:rsid w:val="001E554C"/>
    <w:rsid w:val="001E577C"/>
    <w:rsid w:val="001E6315"/>
    <w:rsid w:val="001E6E71"/>
    <w:rsid w:val="001F0052"/>
    <w:rsid w:val="001F24B2"/>
    <w:rsid w:val="001F2AE2"/>
    <w:rsid w:val="001F2DBA"/>
    <w:rsid w:val="001F2ECE"/>
    <w:rsid w:val="001F3272"/>
    <w:rsid w:val="001F37F8"/>
    <w:rsid w:val="001F3B16"/>
    <w:rsid w:val="001F3CB9"/>
    <w:rsid w:val="001F4476"/>
    <w:rsid w:val="001F4FDD"/>
    <w:rsid w:val="001F5647"/>
    <w:rsid w:val="001F5705"/>
    <w:rsid w:val="001F5D33"/>
    <w:rsid w:val="001F6322"/>
    <w:rsid w:val="001F6352"/>
    <w:rsid w:val="001F6808"/>
    <w:rsid w:val="001F6D3C"/>
    <w:rsid w:val="001F6D5A"/>
    <w:rsid w:val="001F725C"/>
    <w:rsid w:val="001F7576"/>
    <w:rsid w:val="001F7D71"/>
    <w:rsid w:val="0020013C"/>
    <w:rsid w:val="00200BC4"/>
    <w:rsid w:val="00202107"/>
    <w:rsid w:val="002028E8"/>
    <w:rsid w:val="002036C5"/>
    <w:rsid w:val="00203776"/>
    <w:rsid w:val="00203A7C"/>
    <w:rsid w:val="00205730"/>
    <w:rsid w:val="00207880"/>
    <w:rsid w:val="00210024"/>
    <w:rsid w:val="00210426"/>
    <w:rsid w:val="002106BB"/>
    <w:rsid w:val="00210A8C"/>
    <w:rsid w:val="00210ADE"/>
    <w:rsid w:val="00210C0B"/>
    <w:rsid w:val="002136ED"/>
    <w:rsid w:val="0021409D"/>
    <w:rsid w:val="002146C4"/>
    <w:rsid w:val="002148CF"/>
    <w:rsid w:val="00216320"/>
    <w:rsid w:val="0021716A"/>
    <w:rsid w:val="002173CA"/>
    <w:rsid w:val="0021781D"/>
    <w:rsid w:val="002179A0"/>
    <w:rsid w:val="00220675"/>
    <w:rsid w:val="00220776"/>
    <w:rsid w:val="00220873"/>
    <w:rsid w:val="00221BCA"/>
    <w:rsid w:val="0022222B"/>
    <w:rsid w:val="00222841"/>
    <w:rsid w:val="00222FEB"/>
    <w:rsid w:val="00223C4F"/>
    <w:rsid w:val="00223C94"/>
    <w:rsid w:val="00223D68"/>
    <w:rsid w:val="0022541D"/>
    <w:rsid w:val="00225824"/>
    <w:rsid w:val="0022618D"/>
    <w:rsid w:val="00226816"/>
    <w:rsid w:val="0022688D"/>
    <w:rsid w:val="002270B0"/>
    <w:rsid w:val="00230140"/>
    <w:rsid w:val="0023091B"/>
    <w:rsid w:val="00232D32"/>
    <w:rsid w:val="00233AF1"/>
    <w:rsid w:val="00233BCA"/>
    <w:rsid w:val="00233C06"/>
    <w:rsid w:val="00233CA5"/>
    <w:rsid w:val="002342D7"/>
    <w:rsid w:val="00234C06"/>
    <w:rsid w:val="00235516"/>
    <w:rsid w:val="00235C81"/>
    <w:rsid w:val="00236790"/>
    <w:rsid w:val="00237449"/>
    <w:rsid w:val="00237BA7"/>
    <w:rsid w:val="00240132"/>
    <w:rsid w:val="002402DA"/>
    <w:rsid w:val="002419B9"/>
    <w:rsid w:val="002422B7"/>
    <w:rsid w:val="0024263F"/>
    <w:rsid w:val="00242E15"/>
    <w:rsid w:val="002441DB"/>
    <w:rsid w:val="00245218"/>
    <w:rsid w:val="0024533F"/>
    <w:rsid w:val="002473F2"/>
    <w:rsid w:val="0024780F"/>
    <w:rsid w:val="00247D24"/>
    <w:rsid w:val="00247DE6"/>
    <w:rsid w:val="002529EE"/>
    <w:rsid w:val="00252C04"/>
    <w:rsid w:val="00252DA1"/>
    <w:rsid w:val="00253F70"/>
    <w:rsid w:val="00254BFE"/>
    <w:rsid w:val="00255B00"/>
    <w:rsid w:val="00257594"/>
    <w:rsid w:val="0025781D"/>
    <w:rsid w:val="0026014F"/>
    <w:rsid w:val="00261CCC"/>
    <w:rsid w:val="00262B65"/>
    <w:rsid w:val="0026394C"/>
    <w:rsid w:val="00263CA8"/>
    <w:rsid w:val="0026437E"/>
    <w:rsid w:val="00265437"/>
    <w:rsid w:val="0026656B"/>
    <w:rsid w:val="00267310"/>
    <w:rsid w:val="002679C5"/>
    <w:rsid w:val="00270216"/>
    <w:rsid w:val="002727BE"/>
    <w:rsid w:val="0027318F"/>
    <w:rsid w:val="002732F5"/>
    <w:rsid w:val="002739DC"/>
    <w:rsid w:val="00274508"/>
    <w:rsid w:val="00275802"/>
    <w:rsid w:val="00275F80"/>
    <w:rsid w:val="002761EC"/>
    <w:rsid w:val="00280B11"/>
    <w:rsid w:val="00280ED8"/>
    <w:rsid w:val="00281007"/>
    <w:rsid w:val="00281464"/>
    <w:rsid w:val="0028190C"/>
    <w:rsid w:val="00282700"/>
    <w:rsid w:val="00282896"/>
    <w:rsid w:val="00284BAA"/>
    <w:rsid w:val="002850B5"/>
    <w:rsid w:val="00285393"/>
    <w:rsid w:val="00286D51"/>
    <w:rsid w:val="00286F93"/>
    <w:rsid w:val="00286FD4"/>
    <w:rsid w:val="0028709D"/>
    <w:rsid w:val="00287680"/>
    <w:rsid w:val="002878A7"/>
    <w:rsid w:val="00291026"/>
    <w:rsid w:val="0029163A"/>
    <w:rsid w:val="00291C04"/>
    <w:rsid w:val="00292299"/>
    <w:rsid w:val="00293936"/>
    <w:rsid w:val="00293E19"/>
    <w:rsid w:val="00294238"/>
    <w:rsid w:val="00295608"/>
    <w:rsid w:val="0029599B"/>
    <w:rsid w:val="00295ADF"/>
    <w:rsid w:val="00297658"/>
    <w:rsid w:val="002A006C"/>
    <w:rsid w:val="002A020C"/>
    <w:rsid w:val="002A0221"/>
    <w:rsid w:val="002A0C42"/>
    <w:rsid w:val="002A0D8C"/>
    <w:rsid w:val="002A0DA9"/>
    <w:rsid w:val="002A1E8A"/>
    <w:rsid w:val="002A2937"/>
    <w:rsid w:val="002A2CBF"/>
    <w:rsid w:val="002A34F7"/>
    <w:rsid w:val="002A3B4C"/>
    <w:rsid w:val="002A4196"/>
    <w:rsid w:val="002A461D"/>
    <w:rsid w:val="002A48D4"/>
    <w:rsid w:val="002A5825"/>
    <w:rsid w:val="002A591C"/>
    <w:rsid w:val="002A7770"/>
    <w:rsid w:val="002B1397"/>
    <w:rsid w:val="002B1D8E"/>
    <w:rsid w:val="002B22D8"/>
    <w:rsid w:val="002B2E01"/>
    <w:rsid w:val="002B4D1A"/>
    <w:rsid w:val="002B54B3"/>
    <w:rsid w:val="002B54B9"/>
    <w:rsid w:val="002B56B8"/>
    <w:rsid w:val="002B5807"/>
    <w:rsid w:val="002B6E06"/>
    <w:rsid w:val="002B7ADE"/>
    <w:rsid w:val="002C01D5"/>
    <w:rsid w:val="002C2C63"/>
    <w:rsid w:val="002C4A0E"/>
    <w:rsid w:val="002C4FAB"/>
    <w:rsid w:val="002C584A"/>
    <w:rsid w:val="002C75C7"/>
    <w:rsid w:val="002D14A6"/>
    <w:rsid w:val="002D1FA5"/>
    <w:rsid w:val="002D27B9"/>
    <w:rsid w:val="002D4F72"/>
    <w:rsid w:val="002D5C34"/>
    <w:rsid w:val="002D7E6E"/>
    <w:rsid w:val="002E09BD"/>
    <w:rsid w:val="002E0D51"/>
    <w:rsid w:val="002E24EA"/>
    <w:rsid w:val="002E2DE7"/>
    <w:rsid w:val="002E3E88"/>
    <w:rsid w:val="002E6330"/>
    <w:rsid w:val="002E73EE"/>
    <w:rsid w:val="002E7691"/>
    <w:rsid w:val="002E77DE"/>
    <w:rsid w:val="002F0B65"/>
    <w:rsid w:val="002F1D23"/>
    <w:rsid w:val="002F2113"/>
    <w:rsid w:val="002F27E9"/>
    <w:rsid w:val="002F2D28"/>
    <w:rsid w:val="002F2DED"/>
    <w:rsid w:val="002F336F"/>
    <w:rsid w:val="002F4717"/>
    <w:rsid w:val="002F6229"/>
    <w:rsid w:val="002F7659"/>
    <w:rsid w:val="003017FF"/>
    <w:rsid w:val="00301B0B"/>
    <w:rsid w:val="00302B0D"/>
    <w:rsid w:val="003058CD"/>
    <w:rsid w:val="0030595F"/>
    <w:rsid w:val="00305F45"/>
    <w:rsid w:val="003077B4"/>
    <w:rsid w:val="00307A0F"/>
    <w:rsid w:val="00307F60"/>
    <w:rsid w:val="00310D7A"/>
    <w:rsid w:val="003119DD"/>
    <w:rsid w:val="00311BD9"/>
    <w:rsid w:val="00311D07"/>
    <w:rsid w:val="00312529"/>
    <w:rsid w:val="00313A61"/>
    <w:rsid w:val="00314ABC"/>
    <w:rsid w:val="00315418"/>
    <w:rsid w:val="00316128"/>
    <w:rsid w:val="003162A9"/>
    <w:rsid w:val="00316C31"/>
    <w:rsid w:val="0031736C"/>
    <w:rsid w:val="00321945"/>
    <w:rsid w:val="00321CBA"/>
    <w:rsid w:val="00322207"/>
    <w:rsid w:val="00322528"/>
    <w:rsid w:val="00322F7E"/>
    <w:rsid w:val="0032319A"/>
    <w:rsid w:val="003238DF"/>
    <w:rsid w:val="00323A18"/>
    <w:rsid w:val="00323CCE"/>
    <w:rsid w:val="0032515C"/>
    <w:rsid w:val="00325336"/>
    <w:rsid w:val="00327383"/>
    <w:rsid w:val="003275FE"/>
    <w:rsid w:val="0033163C"/>
    <w:rsid w:val="00333434"/>
    <w:rsid w:val="00333EB6"/>
    <w:rsid w:val="003352DF"/>
    <w:rsid w:val="00335CCC"/>
    <w:rsid w:val="00336373"/>
    <w:rsid w:val="003365EF"/>
    <w:rsid w:val="00336A8D"/>
    <w:rsid w:val="00337E85"/>
    <w:rsid w:val="00340F15"/>
    <w:rsid w:val="00341028"/>
    <w:rsid w:val="003423A9"/>
    <w:rsid w:val="003428F0"/>
    <w:rsid w:val="00342BA5"/>
    <w:rsid w:val="00342EB3"/>
    <w:rsid w:val="00342F40"/>
    <w:rsid w:val="003438A6"/>
    <w:rsid w:val="00344A18"/>
    <w:rsid w:val="003467D7"/>
    <w:rsid w:val="00346F2E"/>
    <w:rsid w:val="003474A9"/>
    <w:rsid w:val="003505EF"/>
    <w:rsid w:val="00350811"/>
    <w:rsid w:val="0035221F"/>
    <w:rsid w:val="00352564"/>
    <w:rsid w:val="003527BE"/>
    <w:rsid w:val="003539C7"/>
    <w:rsid w:val="00354842"/>
    <w:rsid w:val="003567DC"/>
    <w:rsid w:val="00356FC8"/>
    <w:rsid w:val="00360D9B"/>
    <w:rsid w:val="003620D0"/>
    <w:rsid w:val="00362458"/>
    <w:rsid w:val="00362B28"/>
    <w:rsid w:val="00362CFE"/>
    <w:rsid w:val="00364355"/>
    <w:rsid w:val="00364752"/>
    <w:rsid w:val="003655DA"/>
    <w:rsid w:val="003675D2"/>
    <w:rsid w:val="00367E12"/>
    <w:rsid w:val="00371CCF"/>
    <w:rsid w:val="00372494"/>
    <w:rsid w:val="00374486"/>
    <w:rsid w:val="003753AD"/>
    <w:rsid w:val="00375E3A"/>
    <w:rsid w:val="00380233"/>
    <w:rsid w:val="003816E0"/>
    <w:rsid w:val="0038194E"/>
    <w:rsid w:val="00382EEB"/>
    <w:rsid w:val="003832E9"/>
    <w:rsid w:val="00383598"/>
    <w:rsid w:val="00384506"/>
    <w:rsid w:val="00384980"/>
    <w:rsid w:val="003859FD"/>
    <w:rsid w:val="00386FC7"/>
    <w:rsid w:val="00387E28"/>
    <w:rsid w:val="00393335"/>
    <w:rsid w:val="0039361A"/>
    <w:rsid w:val="00393A1F"/>
    <w:rsid w:val="003943F7"/>
    <w:rsid w:val="003950ED"/>
    <w:rsid w:val="003958A9"/>
    <w:rsid w:val="00396BB6"/>
    <w:rsid w:val="003976AA"/>
    <w:rsid w:val="003A004E"/>
    <w:rsid w:val="003A1518"/>
    <w:rsid w:val="003A1646"/>
    <w:rsid w:val="003A1649"/>
    <w:rsid w:val="003A1A45"/>
    <w:rsid w:val="003A29A0"/>
    <w:rsid w:val="003A2D71"/>
    <w:rsid w:val="003A3361"/>
    <w:rsid w:val="003A42CD"/>
    <w:rsid w:val="003A433E"/>
    <w:rsid w:val="003A4C24"/>
    <w:rsid w:val="003A5089"/>
    <w:rsid w:val="003A5AE2"/>
    <w:rsid w:val="003A5E7C"/>
    <w:rsid w:val="003A62C9"/>
    <w:rsid w:val="003A796A"/>
    <w:rsid w:val="003B0D86"/>
    <w:rsid w:val="003B29D1"/>
    <w:rsid w:val="003B2A83"/>
    <w:rsid w:val="003B2EF1"/>
    <w:rsid w:val="003B312B"/>
    <w:rsid w:val="003B40B2"/>
    <w:rsid w:val="003B4C2F"/>
    <w:rsid w:val="003B5EBD"/>
    <w:rsid w:val="003B6804"/>
    <w:rsid w:val="003B68D5"/>
    <w:rsid w:val="003B6947"/>
    <w:rsid w:val="003B6B33"/>
    <w:rsid w:val="003B6CFE"/>
    <w:rsid w:val="003B6EA4"/>
    <w:rsid w:val="003B7662"/>
    <w:rsid w:val="003C0AC2"/>
    <w:rsid w:val="003C39BA"/>
    <w:rsid w:val="003C4010"/>
    <w:rsid w:val="003C646A"/>
    <w:rsid w:val="003C6A8B"/>
    <w:rsid w:val="003C6D41"/>
    <w:rsid w:val="003C7917"/>
    <w:rsid w:val="003D3533"/>
    <w:rsid w:val="003D3E6F"/>
    <w:rsid w:val="003D4318"/>
    <w:rsid w:val="003D4C90"/>
    <w:rsid w:val="003D4D17"/>
    <w:rsid w:val="003D4F0E"/>
    <w:rsid w:val="003D529F"/>
    <w:rsid w:val="003D5853"/>
    <w:rsid w:val="003D595D"/>
    <w:rsid w:val="003D5DC5"/>
    <w:rsid w:val="003D60D6"/>
    <w:rsid w:val="003D6543"/>
    <w:rsid w:val="003D6618"/>
    <w:rsid w:val="003D6CB6"/>
    <w:rsid w:val="003D6D17"/>
    <w:rsid w:val="003D6EE0"/>
    <w:rsid w:val="003D7D15"/>
    <w:rsid w:val="003D7DE4"/>
    <w:rsid w:val="003E0300"/>
    <w:rsid w:val="003E094D"/>
    <w:rsid w:val="003E0DFA"/>
    <w:rsid w:val="003E0E4D"/>
    <w:rsid w:val="003E1318"/>
    <w:rsid w:val="003E42F0"/>
    <w:rsid w:val="003E483F"/>
    <w:rsid w:val="003E4A84"/>
    <w:rsid w:val="003E601F"/>
    <w:rsid w:val="003E7694"/>
    <w:rsid w:val="003F04CF"/>
    <w:rsid w:val="003F0A6B"/>
    <w:rsid w:val="003F0FF5"/>
    <w:rsid w:val="003F1C08"/>
    <w:rsid w:val="003F1DD9"/>
    <w:rsid w:val="003F2D82"/>
    <w:rsid w:val="003F3102"/>
    <w:rsid w:val="003F35E6"/>
    <w:rsid w:val="003F389F"/>
    <w:rsid w:val="003F3EC0"/>
    <w:rsid w:val="003F61CD"/>
    <w:rsid w:val="003F7E74"/>
    <w:rsid w:val="004012D6"/>
    <w:rsid w:val="00401479"/>
    <w:rsid w:val="0040350E"/>
    <w:rsid w:val="004039B1"/>
    <w:rsid w:val="00403E3D"/>
    <w:rsid w:val="004042FC"/>
    <w:rsid w:val="004063FB"/>
    <w:rsid w:val="00406E0B"/>
    <w:rsid w:val="00407DC9"/>
    <w:rsid w:val="00407FE3"/>
    <w:rsid w:val="0041051B"/>
    <w:rsid w:val="00410DD6"/>
    <w:rsid w:val="00411571"/>
    <w:rsid w:val="00411BEB"/>
    <w:rsid w:val="00413511"/>
    <w:rsid w:val="00413ECC"/>
    <w:rsid w:val="0041482F"/>
    <w:rsid w:val="004156D9"/>
    <w:rsid w:val="004158CB"/>
    <w:rsid w:val="00415DF8"/>
    <w:rsid w:val="004160AA"/>
    <w:rsid w:val="004163A8"/>
    <w:rsid w:val="004165C1"/>
    <w:rsid w:val="00417FC0"/>
    <w:rsid w:val="004211F1"/>
    <w:rsid w:val="00421780"/>
    <w:rsid w:val="00421BF1"/>
    <w:rsid w:val="00421D52"/>
    <w:rsid w:val="00422848"/>
    <w:rsid w:val="00423BD1"/>
    <w:rsid w:val="004244AA"/>
    <w:rsid w:val="004251BD"/>
    <w:rsid w:val="00425D5B"/>
    <w:rsid w:val="00426EE5"/>
    <w:rsid w:val="004275E2"/>
    <w:rsid w:val="00427D9F"/>
    <w:rsid w:val="0043008A"/>
    <w:rsid w:val="00430383"/>
    <w:rsid w:val="0043057A"/>
    <w:rsid w:val="00430997"/>
    <w:rsid w:val="00431425"/>
    <w:rsid w:val="004319AD"/>
    <w:rsid w:val="0043408E"/>
    <w:rsid w:val="00434697"/>
    <w:rsid w:val="00434912"/>
    <w:rsid w:val="00435037"/>
    <w:rsid w:val="00436C98"/>
    <w:rsid w:val="00436EE6"/>
    <w:rsid w:val="004379DA"/>
    <w:rsid w:val="004404AA"/>
    <w:rsid w:val="00440646"/>
    <w:rsid w:val="00440F78"/>
    <w:rsid w:val="004413B2"/>
    <w:rsid w:val="0044175E"/>
    <w:rsid w:val="00441FC3"/>
    <w:rsid w:val="00445066"/>
    <w:rsid w:val="004458A3"/>
    <w:rsid w:val="004461F3"/>
    <w:rsid w:val="00446717"/>
    <w:rsid w:val="004469F1"/>
    <w:rsid w:val="00446F95"/>
    <w:rsid w:val="004476E8"/>
    <w:rsid w:val="00453013"/>
    <w:rsid w:val="00453154"/>
    <w:rsid w:val="00453952"/>
    <w:rsid w:val="00455BB6"/>
    <w:rsid w:val="00460156"/>
    <w:rsid w:val="0046029C"/>
    <w:rsid w:val="004605A7"/>
    <w:rsid w:val="00460AC9"/>
    <w:rsid w:val="00460C44"/>
    <w:rsid w:val="0046114B"/>
    <w:rsid w:val="0046115C"/>
    <w:rsid w:val="00462974"/>
    <w:rsid w:val="004635CF"/>
    <w:rsid w:val="0046364F"/>
    <w:rsid w:val="0046365B"/>
    <w:rsid w:val="004637ED"/>
    <w:rsid w:val="00464932"/>
    <w:rsid w:val="00466328"/>
    <w:rsid w:val="00467B15"/>
    <w:rsid w:val="00470394"/>
    <w:rsid w:val="004704F2"/>
    <w:rsid w:val="0047056E"/>
    <w:rsid w:val="00470A85"/>
    <w:rsid w:val="00470C71"/>
    <w:rsid w:val="00471F15"/>
    <w:rsid w:val="004728D4"/>
    <w:rsid w:val="00474506"/>
    <w:rsid w:val="004747A0"/>
    <w:rsid w:val="00474CAF"/>
    <w:rsid w:val="00474F91"/>
    <w:rsid w:val="004760EC"/>
    <w:rsid w:val="00476158"/>
    <w:rsid w:val="004764E9"/>
    <w:rsid w:val="004768FB"/>
    <w:rsid w:val="00476DA3"/>
    <w:rsid w:val="00477067"/>
    <w:rsid w:val="00477FAF"/>
    <w:rsid w:val="00480EF5"/>
    <w:rsid w:val="0048287B"/>
    <w:rsid w:val="00483166"/>
    <w:rsid w:val="0048341C"/>
    <w:rsid w:val="00483B30"/>
    <w:rsid w:val="0048511E"/>
    <w:rsid w:val="00490605"/>
    <w:rsid w:val="004909D7"/>
    <w:rsid w:val="00490B7D"/>
    <w:rsid w:val="00491473"/>
    <w:rsid w:val="00491901"/>
    <w:rsid w:val="00491FCD"/>
    <w:rsid w:val="00492332"/>
    <w:rsid w:val="00492A87"/>
    <w:rsid w:val="004930F9"/>
    <w:rsid w:val="00493635"/>
    <w:rsid w:val="00495FF3"/>
    <w:rsid w:val="0049683E"/>
    <w:rsid w:val="00496900"/>
    <w:rsid w:val="00496CCE"/>
    <w:rsid w:val="004A1100"/>
    <w:rsid w:val="004A1339"/>
    <w:rsid w:val="004A1D1A"/>
    <w:rsid w:val="004A2043"/>
    <w:rsid w:val="004A2FFA"/>
    <w:rsid w:val="004A4173"/>
    <w:rsid w:val="004A4DC6"/>
    <w:rsid w:val="004A5E5A"/>
    <w:rsid w:val="004A650D"/>
    <w:rsid w:val="004A7D79"/>
    <w:rsid w:val="004B158E"/>
    <w:rsid w:val="004B163D"/>
    <w:rsid w:val="004B275B"/>
    <w:rsid w:val="004B27C6"/>
    <w:rsid w:val="004B334F"/>
    <w:rsid w:val="004B3AE4"/>
    <w:rsid w:val="004B4E8E"/>
    <w:rsid w:val="004B592F"/>
    <w:rsid w:val="004B6887"/>
    <w:rsid w:val="004B6ED1"/>
    <w:rsid w:val="004C09B5"/>
    <w:rsid w:val="004C0B57"/>
    <w:rsid w:val="004C0E1A"/>
    <w:rsid w:val="004C13B8"/>
    <w:rsid w:val="004C1ACF"/>
    <w:rsid w:val="004C2D06"/>
    <w:rsid w:val="004C4763"/>
    <w:rsid w:val="004C5C16"/>
    <w:rsid w:val="004C77E0"/>
    <w:rsid w:val="004D195A"/>
    <w:rsid w:val="004D1A87"/>
    <w:rsid w:val="004D1ED0"/>
    <w:rsid w:val="004D1FC7"/>
    <w:rsid w:val="004D25A2"/>
    <w:rsid w:val="004D2CFB"/>
    <w:rsid w:val="004D344D"/>
    <w:rsid w:val="004D396D"/>
    <w:rsid w:val="004D3D5D"/>
    <w:rsid w:val="004D49FB"/>
    <w:rsid w:val="004D4D14"/>
    <w:rsid w:val="004D5477"/>
    <w:rsid w:val="004D55A4"/>
    <w:rsid w:val="004D56CE"/>
    <w:rsid w:val="004D5BF4"/>
    <w:rsid w:val="004D63E7"/>
    <w:rsid w:val="004D6942"/>
    <w:rsid w:val="004D79D7"/>
    <w:rsid w:val="004D7DA4"/>
    <w:rsid w:val="004E029D"/>
    <w:rsid w:val="004E0AC7"/>
    <w:rsid w:val="004E12CE"/>
    <w:rsid w:val="004E1385"/>
    <w:rsid w:val="004E1667"/>
    <w:rsid w:val="004E430C"/>
    <w:rsid w:val="004E514D"/>
    <w:rsid w:val="004E5C54"/>
    <w:rsid w:val="004E68B2"/>
    <w:rsid w:val="004F24E1"/>
    <w:rsid w:val="004F4501"/>
    <w:rsid w:val="004F4509"/>
    <w:rsid w:val="004F45DC"/>
    <w:rsid w:val="004F4A81"/>
    <w:rsid w:val="004F6519"/>
    <w:rsid w:val="004F65CF"/>
    <w:rsid w:val="004F7D01"/>
    <w:rsid w:val="00501BCF"/>
    <w:rsid w:val="005025A2"/>
    <w:rsid w:val="005027ED"/>
    <w:rsid w:val="00502AA5"/>
    <w:rsid w:val="00503879"/>
    <w:rsid w:val="00503C98"/>
    <w:rsid w:val="00503DA1"/>
    <w:rsid w:val="0050515F"/>
    <w:rsid w:val="005052E5"/>
    <w:rsid w:val="005059D6"/>
    <w:rsid w:val="00506490"/>
    <w:rsid w:val="005101DA"/>
    <w:rsid w:val="005107F1"/>
    <w:rsid w:val="00510A5F"/>
    <w:rsid w:val="00511B06"/>
    <w:rsid w:val="00512A29"/>
    <w:rsid w:val="005141B3"/>
    <w:rsid w:val="005146EE"/>
    <w:rsid w:val="00514ACC"/>
    <w:rsid w:val="005151DD"/>
    <w:rsid w:val="00515AA1"/>
    <w:rsid w:val="00516427"/>
    <w:rsid w:val="00516587"/>
    <w:rsid w:val="00516659"/>
    <w:rsid w:val="0051696E"/>
    <w:rsid w:val="00516A62"/>
    <w:rsid w:val="005173E4"/>
    <w:rsid w:val="00520454"/>
    <w:rsid w:val="00520874"/>
    <w:rsid w:val="005219D0"/>
    <w:rsid w:val="00521A78"/>
    <w:rsid w:val="00521ADB"/>
    <w:rsid w:val="005226B7"/>
    <w:rsid w:val="00523D16"/>
    <w:rsid w:val="00525ABD"/>
    <w:rsid w:val="00526535"/>
    <w:rsid w:val="00527811"/>
    <w:rsid w:val="005301DF"/>
    <w:rsid w:val="005302BB"/>
    <w:rsid w:val="005304A6"/>
    <w:rsid w:val="005317FD"/>
    <w:rsid w:val="00531D44"/>
    <w:rsid w:val="00533EC2"/>
    <w:rsid w:val="0053447D"/>
    <w:rsid w:val="00534FD8"/>
    <w:rsid w:val="00536178"/>
    <w:rsid w:val="00536EB2"/>
    <w:rsid w:val="00536FD4"/>
    <w:rsid w:val="00537C7C"/>
    <w:rsid w:val="00540044"/>
    <w:rsid w:val="00540859"/>
    <w:rsid w:val="00543763"/>
    <w:rsid w:val="00543F53"/>
    <w:rsid w:val="00544758"/>
    <w:rsid w:val="00545DF3"/>
    <w:rsid w:val="00547CD2"/>
    <w:rsid w:val="00547F2B"/>
    <w:rsid w:val="00550729"/>
    <w:rsid w:val="00550AD0"/>
    <w:rsid w:val="00550FF6"/>
    <w:rsid w:val="00553A9F"/>
    <w:rsid w:val="00555DF8"/>
    <w:rsid w:val="005560C0"/>
    <w:rsid w:val="00556FEC"/>
    <w:rsid w:val="0055725A"/>
    <w:rsid w:val="005600A5"/>
    <w:rsid w:val="00560741"/>
    <w:rsid w:val="0056115F"/>
    <w:rsid w:val="00562569"/>
    <w:rsid w:val="00562EA3"/>
    <w:rsid w:val="005634C8"/>
    <w:rsid w:val="005640F6"/>
    <w:rsid w:val="00564B64"/>
    <w:rsid w:val="005654F5"/>
    <w:rsid w:val="00565775"/>
    <w:rsid w:val="005658A0"/>
    <w:rsid w:val="005661C8"/>
    <w:rsid w:val="005665B6"/>
    <w:rsid w:val="00566A1B"/>
    <w:rsid w:val="005701B4"/>
    <w:rsid w:val="005710C3"/>
    <w:rsid w:val="0057251F"/>
    <w:rsid w:val="00572541"/>
    <w:rsid w:val="0057264E"/>
    <w:rsid w:val="005738B2"/>
    <w:rsid w:val="00573AEA"/>
    <w:rsid w:val="00574987"/>
    <w:rsid w:val="00575310"/>
    <w:rsid w:val="00575F7F"/>
    <w:rsid w:val="00576978"/>
    <w:rsid w:val="00576DCA"/>
    <w:rsid w:val="005776BC"/>
    <w:rsid w:val="0057774B"/>
    <w:rsid w:val="00577751"/>
    <w:rsid w:val="00577F8A"/>
    <w:rsid w:val="00580724"/>
    <w:rsid w:val="005809FB"/>
    <w:rsid w:val="00581C14"/>
    <w:rsid w:val="0058260F"/>
    <w:rsid w:val="00582941"/>
    <w:rsid w:val="00583CEF"/>
    <w:rsid w:val="00585563"/>
    <w:rsid w:val="00585FEE"/>
    <w:rsid w:val="005869C6"/>
    <w:rsid w:val="00586DFE"/>
    <w:rsid w:val="005873A3"/>
    <w:rsid w:val="00587E70"/>
    <w:rsid w:val="00587FDD"/>
    <w:rsid w:val="0059077E"/>
    <w:rsid w:val="00591021"/>
    <w:rsid w:val="00591E5D"/>
    <w:rsid w:val="00591EEB"/>
    <w:rsid w:val="005931D4"/>
    <w:rsid w:val="00593D68"/>
    <w:rsid w:val="00594D3D"/>
    <w:rsid w:val="00594DEA"/>
    <w:rsid w:val="00595484"/>
    <w:rsid w:val="005965EA"/>
    <w:rsid w:val="0059722F"/>
    <w:rsid w:val="005A0046"/>
    <w:rsid w:val="005A029D"/>
    <w:rsid w:val="005A072A"/>
    <w:rsid w:val="005A09C4"/>
    <w:rsid w:val="005A0A84"/>
    <w:rsid w:val="005A3166"/>
    <w:rsid w:val="005A3297"/>
    <w:rsid w:val="005A44B5"/>
    <w:rsid w:val="005A4D5E"/>
    <w:rsid w:val="005A4DAD"/>
    <w:rsid w:val="005A512E"/>
    <w:rsid w:val="005A5974"/>
    <w:rsid w:val="005A716B"/>
    <w:rsid w:val="005A73BF"/>
    <w:rsid w:val="005A77C0"/>
    <w:rsid w:val="005A7CC5"/>
    <w:rsid w:val="005B0710"/>
    <w:rsid w:val="005B0D27"/>
    <w:rsid w:val="005B1306"/>
    <w:rsid w:val="005B2443"/>
    <w:rsid w:val="005B2791"/>
    <w:rsid w:val="005B2AB0"/>
    <w:rsid w:val="005B3363"/>
    <w:rsid w:val="005B3713"/>
    <w:rsid w:val="005B404D"/>
    <w:rsid w:val="005B46C8"/>
    <w:rsid w:val="005B48FF"/>
    <w:rsid w:val="005B4E84"/>
    <w:rsid w:val="005B58B5"/>
    <w:rsid w:val="005B62D0"/>
    <w:rsid w:val="005B74B1"/>
    <w:rsid w:val="005B7F1C"/>
    <w:rsid w:val="005C0CE9"/>
    <w:rsid w:val="005C1419"/>
    <w:rsid w:val="005C19D9"/>
    <w:rsid w:val="005C1DF4"/>
    <w:rsid w:val="005C2624"/>
    <w:rsid w:val="005C29C4"/>
    <w:rsid w:val="005C30E6"/>
    <w:rsid w:val="005C3C89"/>
    <w:rsid w:val="005C3EB6"/>
    <w:rsid w:val="005C42CE"/>
    <w:rsid w:val="005C54CF"/>
    <w:rsid w:val="005C596E"/>
    <w:rsid w:val="005C6408"/>
    <w:rsid w:val="005C6E15"/>
    <w:rsid w:val="005C6FAF"/>
    <w:rsid w:val="005C70A9"/>
    <w:rsid w:val="005C7515"/>
    <w:rsid w:val="005C7C05"/>
    <w:rsid w:val="005D2525"/>
    <w:rsid w:val="005D2ADA"/>
    <w:rsid w:val="005D2E33"/>
    <w:rsid w:val="005D2E78"/>
    <w:rsid w:val="005D4784"/>
    <w:rsid w:val="005D537D"/>
    <w:rsid w:val="005D5952"/>
    <w:rsid w:val="005D59D4"/>
    <w:rsid w:val="005D5AE6"/>
    <w:rsid w:val="005D5BF9"/>
    <w:rsid w:val="005D6FEC"/>
    <w:rsid w:val="005D71D0"/>
    <w:rsid w:val="005D729E"/>
    <w:rsid w:val="005D78F2"/>
    <w:rsid w:val="005E0419"/>
    <w:rsid w:val="005E048E"/>
    <w:rsid w:val="005E1910"/>
    <w:rsid w:val="005E1DE7"/>
    <w:rsid w:val="005E1F9D"/>
    <w:rsid w:val="005E21EB"/>
    <w:rsid w:val="005E3AED"/>
    <w:rsid w:val="005E3B94"/>
    <w:rsid w:val="005E3F1E"/>
    <w:rsid w:val="005E4D1C"/>
    <w:rsid w:val="005E5779"/>
    <w:rsid w:val="005E619E"/>
    <w:rsid w:val="005E6307"/>
    <w:rsid w:val="005E6364"/>
    <w:rsid w:val="005E638A"/>
    <w:rsid w:val="005E6C06"/>
    <w:rsid w:val="005E6E37"/>
    <w:rsid w:val="005E78FC"/>
    <w:rsid w:val="005E7D65"/>
    <w:rsid w:val="005F065A"/>
    <w:rsid w:val="005F117A"/>
    <w:rsid w:val="005F25B5"/>
    <w:rsid w:val="005F332F"/>
    <w:rsid w:val="005F341F"/>
    <w:rsid w:val="005F4923"/>
    <w:rsid w:val="005F4FD9"/>
    <w:rsid w:val="005F55C5"/>
    <w:rsid w:val="005F5642"/>
    <w:rsid w:val="005F5FE9"/>
    <w:rsid w:val="005F6ABE"/>
    <w:rsid w:val="00600272"/>
    <w:rsid w:val="00601258"/>
    <w:rsid w:val="006022B6"/>
    <w:rsid w:val="006025F2"/>
    <w:rsid w:val="006035C5"/>
    <w:rsid w:val="006036D1"/>
    <w:rsid w:val="00605E6D"/>
    <w:rsid w:val="006071D3"/>
    <w:rsid w:val="00607C74"/>
    <w:rsid w:val="00610ACA"/>
    <w:rsid w:val="00611AD1"/>
    <w:rsid w:val="00614B18"/>
    <w:rsid w:val="00614D4C"/>
    <w:rsid w:val="00615A70"/>
    <w:rsid w:val="00615BEB"/>
    <w:rsid w:val="00615C74"/>
    <w:rsid w:val="0061635F"/>
    <w:rsid w:val="00616D13"/>
    <w:rsid w:val="00620DD7"/>
    <w:rsid w:val="00622A77"/>
    <w:rsid w:val="006236B8"/>
    <w:rsid w:val="006236EB"/>
    <w:rsid w:val="00623A5F"/>
    <w:rsid w:val="00624DB8"/>
    <w:rsid w:val="00626BB3"/>
    <w:rsid w:val="00627469"/>
    <w:rsid w:val="00627A4E"/>
    <w:rsid w:val="00627F2D"/>
    <w:rsid w:val="00631587"/>
    <w:rsid w:val="00631E3D"/>
    <w:rsid w:val="006328D4"/>
    <w:rsid w:val="00633952"/>
    <w:rsid w:val="00633E08"/>
    <w:rsid w:val="0063473D"/>
    <w:rsid w:val="00635754"/>
    <w:rsid w:val="00636ABB"/>
    <w:rsid w:val="00637ED0"/>
    <w:rsid w:val="0064009E"/>
    <w:rsid w:val="006403E0"/>
    <w:rsid w:val="0064052F"/>
    <w:rsid w:val="0064072D"/>
    <w:rsid w:val="00640BA7"/>
    <w:rsid w:val="00642E44"/>
    <w:rsid w:val="006430B7"/>
    <w:rsid w:val="00643E1D"/>
    <w:rsid w:val="006440AC"/>
    <w:rsid w:val="00644EA1"/>
    <w:rsid w:val="00644ED3"/>
    <w:rsid w:val="00647C3D"/>
    <w:rsid w:val="00653984"/>
    <w:rsid w:val="00654406"/>
    <w:rsid w:val="006552C5"/>
    <w:rsid w:val="0065646B"/>
    <w:rsid w:val="00656747"/>
    <w:rsid w:val="006569B2"/>
    <w:rsid w:val="0065740A"/>
    <w:rsid w:val="00657DD9"/>
    <w:rsid w:val="00661116"/>
    <w:rsid w:val="006614B0"/>
    <w:rsid w:val="00661EC5"/>
    <w:rsid w:val="006627DB"/>
    <w:rsid w:val="00662952"/>
    <w:rsid w:val="00663EE5"/>
    <w:rsid w:val="00664DDA"/>
    <w:rsid w:val="00664E2F"/>
    <w:rsid w:val="006651CD"/>
    <w:rsid w:val="006672D5"/>
    <w:rsid w:val="00667801"/>
    <w:rsid w:val="00667D1D"/>
    <w:rsid w:val="006712C5"/>
    <w:rsid w:val="00671754"/>
    <w:rsid w:val="0067188C"/>
    <w:rsid w:val="00673015"/>
    <w:rsid w:val="00675093"/>
    <w:rsid w:val="006753E7"/>
    <w:rsid w:val="00675401"/>
    <w:rsid w:val="00675A71"/>
    <w:rsid w:val="00676C51"/>
    <w:rsid w:val="0067719A"/>
    <w:rsid w:val="00677BEC"/>
    <w:rsid w:val="00680CAA"/>
    <w:rsid w:val="006815EA"/>
    <w:rsid w:val="00682C7E"/>
    <w:rsid w:val="00683177"/>
    <w:rsid w:val="0068693C"/>
    <w:rsid w:val="00686CB5"/>
    <w:rsid w:val="00687AB3"/>
    <w:rsid w:val="006900D8"/>
    <w:rsid w:val="0069136E"/>
    <w:rsid w:val="00692272"/>
    <w:rsid w:val="00692317"/>
    <w:rsid w:val="00694ABB"/>
    <w:rsid w:val="00694B81"/>
    <w:rsid w:val="00695A5B"/>
    <w:rsid w:val="00695C1F"/>
    <w:rsid w:val="006968E8"/>
    <w:rsid w:val="00696F64"/>
    <w:rsid w:val="006A0813"/>
    <w:rsid w:val="006A2116"/>
    <w:rsid w:val="006A2494"/>
    <w:rsid w:val="006A2592"/>
    <w:rsid w:val="006A3431"/>
    <w:rsid w:val="006A38D7"/>
    <w:rsid w:val="006A483B"/>
    <w:rsid w:val="006A567E"/>
    <w:rsid w:val="006A57DE"/>
    <w:rsid w:val="006A62C5"/>
    <w:rsid w:val="006B1060"/>
    <w:rsid w:val="006B12CE"/>
    <w:rsid w:val="006B2EE0"/>
    <w:rsid w:val="006B35D9"/>
    <w:rsid w:val="006B3682"/>
    <w:rsid w:val="006B38BC"/>
    <w:rsid w:val="006B39D4"/>
    <w:rsid w:val="006B3EF2"/>
    <w:rsid w:val="006B3F21"/>
    <w:rsid w:val="006B52C4"/>
    <w:rsid w:val="006C01B7"/>
    <w:rsid w:val="006C033B"/>
    <w:rsid w:val="006C0E9B"/>
    <w:rsid w:val="006C0EEE"/>
    <w:rsid w:val="006C0F60"/>
    <w:rsid w:val="006C106F"/>
    <w:rsid w:val="006C1678"/>
    <w:rsid w:val="006C1800"/>
    <w:rsid w:val="006C2587"/>
    <w:rsid w:val="006C287A"/>
    <w:rsid w:val="006C3E26"/>
    <w:rsid w:val="006C4F74"/>
    <w:rsid w:val="006C55E7"/>
    <w:rsid w:val="006C6081"/>
    <w:rsid w:val="006C633A"/>
    <w:rsid w:val="006C686F"/>
    <w:rsid w:val="006C6AAE"/>
    <w:rsid w:val="006C7CDA"/>
    <w:rsid w:val="006D000C"/>
    <w:rsid w:val="006D01A3"/>
    <w:rsid w:val="006D039E"/>
    <w:rsid w:val="006D0EAA"/>
    <w:rsid w:val="006D0FCE"/>
    <w:rsid w:val="006D1B4D"/>
    <w:rsid w:val="006D21BF"/>
    <w:rsid w:val="006D2F11"/>
    <w:rsid w:val="006D37AB"/>
    <w:rsid w:val="006D5C62"/>
    <w:rsid w:val="006D62EB"/>
    <w:rsid w:val="006D73CE"/>
    <w:rsid w:val="006D789B"/>
    <w:rsid w:val="006D7E8D"/>
    <w:rsid w:val="006E0072"/>
    <w:rsid w:val="006E069C"/>
    <w:rsid w:val="006E1133"/>
    <w:rsid w:val="006E1D27"/>
    <w:rsid w:val="006E3FE3"/>
    <w:rsid w:val="006E44A9"/>
    <w:rsid w:val="006E4F3B"/>
    <w:rsid w:val="006E5421"/>
    <w:rsid w:val="006E6D03"/>
    <w:rsid w:val="006F007F"/>
    <w:rsid w:val="006F1517"/>
    <w:rsid w:val="006F15A8"/>
    <w:rsid w:val="006F2738"/>
    <w:rsid w:val="006F291E"/>
    <w:rsid w:val="006F3479"/>
    <w:rsid w:val="006F358E"/>
    <w:rsid w:val="006F377E"/>
    <w:rsid w:val="006F4B29"/>
    <w:rsid w:val="006F4C56"/>
    <w:rsid w:val="006F502D"/>
    <w:rsid w:val="006F50BE"/>
    <w:rsid w:val="006F65C1"/>
    <w:rsid w:val="006F7B73"/>
    <w:rsid w:val="007030D7"/>
    <w:rsid w:val="0070448E"/>
    <w:rsid w:val="00705B5E"/>
    <w:rsid w:val="00707660"/>
    <w:rsid w:val="00710CD7"/>
    <w:rsid w:val="00711FE2"/>
    <w:rsid w:val="00712E4B"/>
    <w:rsid w:val="0071485F"/>
    <w:rsid w:val="00714F4D"/>
    <w:rsid w:val="007152EC"/>
    <w:rsid w:val="00716698"/>
    <w:rsid w:val="00716A0A"/>
    <w:rsid w:val="00716AFA"/>
    <w:rsid w:val="007172AC"/>
    <w:rsid w:val="007178CD"/>
    <w:rsid w:val="007200D9"/>
    <w:rsid w:val="0072106F"/>
    <w:rsid w:val="007221E1"/>
    <w:rsid w:val="007226E2"/>
    <w:rsid w:val="00722DF3"/>
    <w:rsid w:val="00723341"/>
    <w:rsid w:val="00723567"/>
    <w:rsid w:val="00723CEE"/>
    <w:rsid w:val="00724B8B"/>
    <w:rsid w:val="00725D61"/>
    <w:rsid w:val="007271F6"/>
    <w:rsid w:val="007300BE"/>
    <w:rsid w:val="00730853"/>
    <w:rsid w:val="00730A66"/>
    <w:rsid w:val="00730BB1"/>
    <w:rsid w:val="00730D1B"/>
    <w:rsid w:val="00731F15"/>
    <w:rsid w:val="007331C1"/>
    <w:rsid w:val="007332E6"/>
    <w:rsid w:val="0073373C"/>
    <w:rsid w:val="00734BB6"/>
    <w:rsid w:val="00734CA2"/>
    <w:rsid w:val="0073519C"/>
    <w:rsid w:val="00735E48"/>
    <w:rsid w:val="00736094"/>
    <w:rsid w:val="00736ED5"/>
    <w:rsid w:val="0073740C"/>
    <w:rsid w:val="0073743C"/>
    <w:rsid w:val="0073779D"/>
    <w:rsid w:val="00740D09"/>
    <w:rsid w:val="00741826"/>
    <w:rsid w:val="007434DA"/>
    <w:rsid w:val="00743918"/>
    <w:rsid w:val="00744193"/>
    <w:rsid w:val="00744ECB"/>
    <w:rsid w:val="007450D8"/>
    <w:rsid w:val="007478F2"/>
    <w:rsid w:val="00750C22"/>
    <w:rsid w:val="00752C05"/>
    <w:rsid w:val="00752EA2"/>
    <w:rsid w:val="00753DF6"/>
    <w:rsid w:val="007543A9"/>
    <w:rsid w:val="00754DC0"/>
    <w:rsid w:val="00755134"/>
    <w:rsid w:val="00757BFA"/>
    <w:rsid w:val="007606B4"/>
    <w:rsid w:val="00760BF8"/>
    <w:rsid w:val="00761553"/>
    <w:rsid w:val="00761668"/>
    <w:rsid w:val="0076260A"/>
    <w:rsid w:val="0076288A"/>
    <w:rsid w:val="00762A63"/>
    <w:rsid w:val="00763036"/>
    <w:rsid w:val="00763EC6"/>
    <w:rsid w:val="0076402F"/>
    <w:rsid w:val="00764858"/>
    <w:rsid w:val="007652C2"/>
    <w:rsid w:val="00765ABD"/>
    <w:rsid w:val="00765E60"/>
    <w:rsid w:val="007661AB"/>
    <w:rsid w:val="00767C8F"/>
    <w:rsid w:val="00772940"/>
    <w:rsid w:val="00773AC2"/>
    <w:rsid w:val="00774D29"/>
    <w:rsid w:val="00775043"/>
    <w:rsid w:val="007773E8"/>
    <w:rsid w:val="007774B1"/>
    <w:rsid w:val="007822BE"/>
    <w:rsid w:val="00782CC6"/>
    <w:rsid w:val="00782D42"/>
    <w:rsid w:val="00783E56"/>
    <w:rsid w:val="00784ED9"/>
    <w:rsid w:val="0078507B"/>
    <w:rsid w:val="00785B4F"/>
    <w:rsid w:val="00785D71"/>
    <w:rsid w:val="00786379"/>
    <w:rsid w:val="00787165"/>
    <w:rsid w:val="00787B43"/>
    <w:rsid w:val="007906BE"/>
    <w:rsid w:val="007937D5"/>
    <w:rsid w:val="00793D0C"/>
    <w:rsid w:val="00794A35"/>
    <w:rsid w:val="00794B15"/>
    <w:rsid w:val="00794E52"/>
    <w:rsid w:val="0079532E"/>
    <w:rsid w:val="007956B6"/>
    <w:rsid w:val="00795E94"/>
    <w:rsid w:val="007970EC"/>
    <w:rsid w:val="00797CF9"/>
    <w:rsid w:val="007A086D"/>
    <w:rsid w:val="007A0C86"/>
    <w:rsid w:val="007A302B"/>
    <w:rsid w:val="007A3EEF"/>
    <w:rsid w:val="007A3FB0"/>
    <w:rsid w:val="007A5421"/>
    <w:rsid w:val="007A7DBA"/>
    <w:rsid w:val="007A7FE6"/>
    <w:rsid w:val="007B13C3"/>
    <w:rsid w:val="007B146F"/>
    <w:rsid w:val="007B1D08"/>
    <w:rsid w:val="007B21D9"/>
    <w:rsid w:val="007B2533"/>
    <w:rsid w:val="007B2994"/>
    <w:rsid w:val="007B3E18"/>
    <w:rsid w:val="007B3EA9"/>
    <w:rsid w:val="007B4186"/>
    <w:rsid w:val="007B6A63"/>
    <w:rsid w:val="007B72F0"/>
    <w:rsid w:val="007B7684"/>
    <w:rsid w:val="007C2A0B"/>
    <w:rsid w:val="007C3B5F"/>
    <w:rsid w:val="007C5797"/>
    <w:rsid w:val="007D060C"/>
    <w:rsid w:val="007D12DF"/>
    <w:rsid w:val="007D354F"/>
    <w:rsid w:val="007D3E92"/>
    <w:rsid w:val="007D46FA"/>
    <w:rsid w:val="007D55A3"/>
    <w:rsid w:val="007D59B0"/>
    <w:rsid w:val="007D6CA2"/>
    <w:rsid w:val="007D74A6"/>
    <w:rsid w:val="007E044C"/>
    <w:rsid w:val="007E0A93"/>
    <w:rsid w:val="007E1D65"/>
    <w:rsid w:val="007E1EF7"/>
    <w:rsid w:val="007E5126"/>
    <w:rsid w:val="007E5A7E"/>
    <w:rsid w:val="007E5E30"/>
    <w:rsid w:val="007E6739"/>
    <w:rsid w:val="007E68CD"/>
    <w:rsid w:val="007E7A77"/>
    <w:rsid w:val="007E7F4F"/>
    <w:rsid w:val="007F0027"/>
    <w:rsid w:val="007F1D9C"/>
    <w:rsid w:val="007F2160"/>
    <w:rsid w:val="007F32FC"/>
    <w:rsid w:val="007F3D51"/>
    <w:rsid w:val="007F4306"/>
    <w:rsid w:val="007F513A"/>
    <w:rsid w:val="007F518E"/>
    <w:rsid w:val="007F58C1"/>
    <w:rsid w:val="007F5F59"/>
    <w:rsid w:val="007F64B2"/>
    <w:rsid w:val="007F7470"/>
    <w:rsid w:val="00800297"/>
    <w:rsid w:val="00800EF3"/>
    <w:rsid w:val="008012B7"/>
    <w:rsid w:val="008015E5"/>
    <w:rsid w:val="00802669"/>
    <w:rsid w:val="00802E59"/>
    <w:rsid w:val="00802FD8"/>
    <w:rsid w:val="0080401C"/>
    <w:rsid w:val="0080436C"/>
    <w:rsid w:val="008046D8"/>
    <w:rsid w:val="00804720"/>
    <w:rsid w:val="00804FDD"/>
    <w:rsid w:val="0080514E"/>
    <w:rsid w:val="00806BC8"/>
    <w:rsid w:val="00806CFF"/>
    <w:rsid w:val="00807288"/>
    <w:rsid w:val="0081042E"/>
    <w:rsid w:val="00811D56"/>
    <w:rsid w:val="00812089"/>
    <w:rsid w:val="0081222A"/>
    <w:rsid w:val="0081238C"/>
    <w:rsid w:val="00812F46"/>
    <w:rsid w:val="00814383"/>
    <w:rsid w:val="00814855"/>
    <w:rsid w:val="00814869"/>
    <w:rsid w:val="008148CA"/>
    <w:rsid w:val="0081571E"/>
    <w:rsid w:val="00815969"/>
    <w:rsid w:val="00815B97"/>
    <w:rsid w:val="00817F32"/>
    <w:rsid w:val="008207CD"/>
    <w:rsid w:val="00820FAA"/>
    <w:rsid w:val="008212C3"/>
    <w:rsid w:val="00822F08"/>
    <w:rsid w:val="00824959"/>
    <w:rsid w:val="00824CA4"/>
    <w:rsid w:val="008263EC"/>
    <w:rsid w:val="008265CD"/>
    <w:rsid w:val="00826FBA"/>
    <w:rsid w:val="008321AC"/>
    <w:rsid w:val="00832DFF"/>
    <w:rsid w:val="00832E78"/>
    <w:rsid w:val="008332F2"/>
    <w:rsid w:val="0083471E"/>
    <w:rsid w:val="00834A52"/>
    <w:rsid w:val="00834E64"/>
    <w:rsid w:val="008353D2"/>
    <w:rsid w:val="00836397"/>
    <w:rsid w:val="00836D14"/>
    <w:rsid w:val="008373EA"/>
    <w:rsid w:val="0084008F"/>
    <w:rsid w:val="008401E5"/>
    <w:rsid w:val="0084048D"/>
    <w:rsid w:val="008413E1"/>
    <w:rsid w:val="00841966"/>
    <w:rsid w:val="00842D44"/>
    <w:rsid w:val="0084307E"/>
    <w:rsid w:val="00843540"/>
    <w:rsid w:val="0084375A"/>
    <w:rsid w:val="0084384C"/>
    <w:rsid w:val="008461AC"/>
    <w:rsid w:val="0084643E"/>
    <w:rsid w:val="00847A26"/>
    <w:rsid w:val="0085044A"/>
    <w:rsid w:val="0085079B"/>
    <w:rsid w:val="00850F62"/>
    <w:rsid w:val="008510A1"/>
    <w:rsid w:val="00851F55"/>
    <w:rsid w:val="00851FE3"/>
    <w:rsid w:val="008549DB"/>
    <w:rsid w:val="00854BB5"/>
    <w:rsid w:val="00855F39"/>
    <w:rsid w:val="0085647B"/>
    <w:rsid w:val="0085681C"/>
    <w:rsid w:val="008570D0"/>
    <w:rsid w:val="008613C6"/>
    <w:rsid w:val="008614DD"/>
    <w:rsid w:val="00861BB5"/>
    <w:rsid w:val="008638E8"/>
    <w:rsid w:val="008676F3"/>
    <w:rsid w:val="008678A0"/>
    <w:rsid w:val="00867A8C"/>
    <w:rsid w:val="00867EC9"/>
    <w:rsid w:val="00870013"/>
    <w:rsid w:val="0087037B"/>
    <w:rsid w:val="0087068D"/>
    <w:rsid w:val="00870B6A"/>
    <w:rsid w:val="00872A5A"/>
    <w:rsid w:val="00872F7E"/>
    <w:rsid w:val="00873775"/>
    <w:rsid w:val="00873AB2"/>
    <w:rsid w:val="00874043"/>
    <w:rsid w:val="0087467C"/>
    <w:rsid w:val="008750B5"/>
    <w:rsid w:val="0087532A"/>
    <w:rsid w:val="00875A0B"/>
    <w:rsid w:val="00876565"/>
    <w:rsid w:val="00877990"/>
    <w:rsid w:val="00877AF1"/>
    <w:rsid w:val="00877E96"/>
    <w:rsid w:val="0088003C"/>
    <w:rsid w:val="0088073B"/>
    <w:rsid w:val="00881651"/>
    <w:rsid w:val="00881BB8"/>
    <w:rsid w:val="0088266C"/>
    <w:rsid w:val="00883256"/>
    <w:rsid w:val="0088339A"/>
    <w:rsid w:val="00883898"/>
    <w:rsid w:val="00883BBE"/>
    <w:rsid w:val="00883FF3"/>
    <w:rsid w:val="00885011"/>
    <w:rsid w:val="0088701D"/>
    <w:rsid w:val="008872BA"/>
    <w:rsid w:val="00890F4C"/>
    <w:rsid w:val="008931D2"/>
    <w:rsid w:val="00893BA0"/>
    <w:rsid w:val="00894AAA"/>
    <w:rsid w:val="00894ED8"/>
    <w:rsid w:val="00895F98"/>
    <w:rsid w:val="008960B6"/>
    <w:rsid w:val="008963B3"/>
    <w:rsid w:val="00897F81"/>
    <w:rsid w:val="008A143C"/>
    <w:rsid w:val="008A188B"/>
    <w:rsid w:val="008A21C9"/>
    <w:rsid w:val="008A22B1"/>
    <w:rsid w:val="008A22C5"/>
    <w:rsid w:val="008A25E5"/>
    <w:rsid w:val="008A2D1F"/>
    <w:rsid w:val="008A4450"/>
    <w:rsid w:val="008A4933"/>
    <w:rsid w:val="008A628C"/>
    <w:rsid w:val="008B0DBE"/>
    <w:rsid w:val="008B14BF"/>
    <w:rsid w:val="008B1B37"/>
    <w:rsid w:val="008B23E4"/>
    <w:rsid w:val="008B2923"/>
    <w:rsid w:val="008B3175"/>
    <w:rsid w:val="008B3328"/>
    <w:rsid w:val="008B372E"/>
    <w:rsid w:val="008B53E8"/>
    <w:rsid w:val="008B589E"/>
    <w:rsid w:val="008B6C09"/>
    <w:rsid w:val="008B79DD"/>
    <w:rsid w:val="008C0492"/>
    <w:rsid w:val="008C0657"/>
    <w:rsid w:val="008C0B9D"/>
    <w:rsid w:val="008C1A8D"/>
    <w:rsid w:val="008C1CC1"/>
    <w:rsid w:val="008C1E98"/>
    <w:rsid w:val="008C3690"/>
    <w:rsid w:val="008C4D81"/>
    <w:rsid w:val="008C50D9"/>
    <w:rsid w:val="008C51D1"/>
    <w:rsid w:val="008C5436"/>
    <w:rsid w:val="008C6171"/>
    <w:rsid w:val="008C73FF"/>
    <w:rsid w:val="008C7F5D"/>
    <w:rsid w:val="008D0109"/>
    <w:rsid w:val="008D4684"/>
    <w:rsid w:val="008D4C10"/>
    <w:rsid w:val="008D557F"/>
    <w:rsid w:val="008D6B39"/>
    <w:rsid w:val="008D76C0"/>
    <w:rsid w:val="008D7818"/>
    <w:rsid w:val="008D7C42"/>
    <w:rsid w:val="008D7EE7"/>
    <w:rsid w:val="008E0D83"/>
    <w:rsid w:val="008E1D7C"/>
    <w:rsid w:val="008E52B9"/>
    <w:rsid w:val="008E69D7"/>
    <w:rsid w:val="008E7237"/>
    <w:rsid w:val="008E798E"/>
    <w:rsid w:val="008F0C8E"/>
    <w:rsid w:val="008F13DE"/>
    <w:rsid w:val="008F2B98"/>
    <w:rsid w:val="008F3B86"/>
    <w:rsid w:val="008F41D7"/>
    <w:rsid w:val="008F434A"/>
    <w:rsid w:val="008F4919"/>
    <w:rsid w:val="008F4AE6"/>
    <w:rsid w:val="008F6008"/>
    <w:rsid w:val="00900397"/>
    <w:rsid w:val="00901FF7"/>
    <w:rsid w:val="00902DCA"/>
    <w:rsid w:val="00903060"/>
    <w:rsid w:val="00904D4E"/>
    <w:rsid w:val="009055B5"/>
    <w:rsid w:val="00905FF8"/>
    <w:rsid w:val="009119CD"/>
    <w:rsid w:val="00912513"/>
    <w:rsid w:val="00912DCD"/>
    <w:rsid w:val="00913BE8"/>
    <w:rsid w:val="00916119"/>
    <w:rsid w:val="00916802"/>
    <w:rsid w:val="0091689D"/>
    <w:rsid w:val="009173D8"/>
    <w:rsid w:val="00920581"/>
    <w:rsid w:val="00920904"/>
    <w:rsid w:val="00922717"/>
    <w:rsid w:val="0092271C"/>
    <w:rsid w:val="00923C84"/>
    <w:rsid w:val="00923E9E"/>
    <w:rsid w:val="009240C4"/>
    <w:rsid w:val="009245C7"/>
    <w:rsid w:val="0092461D"/>
    <w:rsid w:val="00924FF2"/>
    <w:rsid w:val="0092594A"/>
    <w:rsid w:val="00925CE7"/>
    <w:rsid w:val="0092617A"/>
    <w:rsid w:val="009261FB"/>
    <w:rsid w:val="009308ED"/>
    <w:rsid w:val="00933633"/>
    <w:rsid w:val="0093393E"/>
    <w:rsid w:val="009340B8"/>
    <w:rsid w:val="00935150"/>
    <w:rsid w:val="00935A1D"/>
    <w:rsid w:val="00935FC6"/>
    <w:rsid w:val="009377A0"/>
    <w:rsid w:val="0094001D"/>
    <w:rsid w:val="009403AF"/>
    <w:rsid w:val="00941EBA"/>
    <w:rsid w:val="009439DF"/>
    <w:rsid w:val="00943ECD"/>
    <w:rsid w:val="0094448C"/>
    <w:rsid w:val="00944510"/>
    <w:rsid w:val="00945E48"/>
    <w:rsid w:val="00945FD6"/>
    <w:rsid w:val="009466F3"/>
    <w:rsid w:val="00947959"/>
    <w:rsid w:val="00947D7B"/>
    <w:rsid w:val="0095028A"/>
    <w:rsid w:val="00951944"/>
    <w:rsid w:val="009520DB"/>
    <w:rsid w:val="00952EC6"/>
    <w:rsid w:val="00953334"/>
    <w:rsid w:val="00953616"/>
    <w:rsid w:val="00953A93"/>
    <w:rsid w:val="00953DBE"/>
    <w:rsid w:val="00955395"/>
    <w:rsid w:val="00955493"/>
    <w:rsid w:val="009604BE"/>
    <w:rsid w:val="0096096D"/>
    <w:rsid w:val="0096122E"/>
    <w:rsid w:val="00961354"/>
    <w:rsid w:val="00961B6E"/>
    <w:rsid w:val="009635FF"/>
    <w:rsid w:val="00963D94"/>
    <w:rsid w:val="009649D7"/>
    <w:rsid w:val="009656CC"/>
    <w:rsid w:val="009664EE"/>
    <w:rsid w:val="00966A3E"/>
    <w:rsid w:val="009700F2"/>
    <w:rsid w:val="00970B1E"/>
    <w:rsid w:val="00971AC3"/>
    <w:rsid w:val="00971E56"/>
    <w:rsid w:val="00972841"/>
    <w:rsid w:val="00972CD2"/>
    <w:rsid w:val="00973FDE"/>
    <w:rsid w:val="009743CD"/>
    <w:rsid w:val="00974813"/>
    <w:rsid w:val="00975E63"/>
    <w:rsid w:val="00976D93"/>
    <w:rsid w:val="0097725C"/>
    <w:rsid w:val="00977389"/>
    <w:rsid w:val="009779E0"/>
    <w:rsid w:val="009801BC"/>
    <w:rsid w:val="009807B3"/>
    <w:rsid w:val="00984890"/>
    <w:rsid w:val="00984EE7"/>
    <w:rsid w:val="00985CB9"/>
    <w:rsid w:val="00986744"/>
    <w:rsid w:val="00986F6E"/>
    <w:rsid w:val="009877EF"/>
    <w:rsid w:val="00990029"/>
    <w:rsid w:val="00990C6B"/>
    <w:rsid w:val="0099242B"/>
    <w:rsid w:val="0099268F"/>
    <w:rsid w:val="0099309F"/>
    <w:rsid w:val="0099351A"/>
    <w:rsid w:val="00993A37"/>
    <w:rsid w:val="00993E69"/>
    <w:rsid w:val="009944D8"/>
    <w:rsid w:val="009946CF"/>
    <w:rsid w:val="009959F0"/>
    <w:rsid w:val="00995E6C"/>
    <w:rsid w:val="009960A1"/>
    <w:rsid w:val="00996199"/>
    <w:rsid w:val="0099706C"/>
    <w:rsid w:val="00997AEC"/>
    <w:rsid w:val="009A0888"/>
    <w:rsid w:val="009A11BE"/>
    <w:rsid w:val="009A1C02"/>
    <w:rsid w:val="009A22DA"/>
    <w:rsid w:val="009A248E"/>
    <w:rsid w:val="009A251D"/>
    <w:rsid w:val="009A25EE"/>
    <w:rsid w:val="009A32B6"/>
    <w:rsid w:val="009A3D84"/>
    <w:rsid w:val="009A49FC"/>
    <w:rsid w:val="009A53AE"/>
    <w:rsid w:val="009A5832"/>
    <w:rsid w:val="009A5AB6"/>
    <w:rsid w:val="009A751F"/>
    <w:rsid w:val="009A76B1"/>
    <w:rsid w:val="009A7E72"/>
    <w:rsid w:val="009A7F12"/>
    <w:rsid w:val="009B0657"/>
    <w:rsid w:val="009B15E0"/>
    <w:rsid w:val="009B1EFE"/>
    <w:rsid w:val="009B223F"/>
    <w:rsid w:val="009B2CDF"/>
    <w:rsid w:val="009B478E"/>
    <w:rsid w:val="009B5A46"/>
    <w:rsid w:val="009B67C5"/>
    <w:rsid w:val="009B71F4"/>
    <w:rsid w:val="009B720C"/>
    <w:rsid w:val="009B7AD3"/>
    <w:rsid w:val="009B7D1B"/>
    <w:rsid w:val="009C0264"/>
    <w:rsid w:val="009C02CC"/>
    <w:rsid w:val="009C1C66"/>
    <w:rsid w:val="009C348A"/>
    <w:rsid w:val="009C3A2D"/>
    <w:rsid w:val="009C3B55"/>
    <w:rsid w:val="009C45FF"/>
    <w:rsid w:val="009C4FA7"/>
    <w:rsid w:val="009C649A"/>
    <w:rsid w:val="009C6BDC"/>
    <w:rsid w:val="009D0603"/>
    <w:rsid w:val="009D0B21"/>
    <w:rsid w:val="009D1843"/>
    <w:rsid w:val="009D2A08"/>
    <w:rsid w:val="009D4321"/>
    <w:rsid w:val="009D5E39"/>
    <w:rsid w:val="009D6199"/>
    <w:rsid w:val="009D63AE"/>
    <w:rsid w:val="009D7CB0"/>
    <w:rsid w:val="009E0604"/>
    <w:rsid w:val="009E06D3"/>
    <w:rsid w:val="009E2133"/>
    <w:rsid w:val="009E30E3"/>
    <w:rsid w:val="009E62B4"/>
    <w:rsid w:val="009E662D"/>
    <w:rsid w:val="009E7EC6"/>
    <w:rsid w:val="009F0BF0"/>
    <w:rsid w:val="009F0E70"/>
    <w:rsid w:val="009F1525"/>
    <w:rsid w:val="009F1876"/>
    <w:rsid w:val="009F27F9"/>
    <w:rsid w:val="009F2992"/>
    <w:rsid w:val="009F2B42"/>
    <w:rsid w:val="009F32C7"/>
    <w:rsid w:val="009F3E45"/>
    <w:rsid w:val="009F4307"/>
    <w:rsid w:val="009F49BD"/>
    <w:rsid w:val="009F5D37"/>
    <w:rsid w:val="009F63A7"/>
    <w:rsid w:val="009F680B"/>
    <w:rsid w:val="009F6A39"/>
    <w:rsid w:val="009F75B5"/>
    <w:rsid w:val="009F76DB"/>
    <w:rsid w:val="00A00504"/>
    <w:rsid w:val="00A00E89"/>
    <w:rsid w:val="00A01CF7"/>
    <w:rsid w:val="00A031E3"/>
    <w:rsid w:val="00A03489"/>
    <w:rsid w:val="00A04188"/>
    <w:rsid w:val="00A04F56"/>
    <w:rsid w:val="00A066DC"/>
    <w:rsid w:val="00A06D0D"/>
    <w:rsid w:val="00A0736F"/>
    <w:rsid w:val="00A101D9"/>
    <w:rsid w:val="00A10AA1"/>
    <w:rsid w:val="00A10B1E"/>
    <w:rsid w:val="00A12EC7"/>
    <w:rsid w:val="00A1411E"/>
    <w:rsid w:val="00A14471"/>
    <w:rsid w:val="00A147AD"/>
    <w:rsid w:val="00A158AD"/>
    <w:rsid w:val="00A16E6F"/>
    <w:rsid w:val="00A17494"/>
    <w:rsid w:val="00A17E1D"/>
    <w:rsid w:val="00A21A9A"/>
    <w:rsid w:val="00A2304F"/>
    <w:rsid w:val="00A236DC"/>
    <w:rsid w:val="00A23C68"/>
    <w:rsid w:val="00A2564D"/>
    <w:rsid w:val="00A2568F"/>
    <w:rsid w:val="00A25A20"/>
    <w:rsid w:val="00A25EE2"/>
    <w:rsid w:val="00A25F35"/>
    <w:rsid w:val="00A27AA4"/>
    <w:rsid w:val="00A301E7"/>
    <w:rsid w:val="00A30797"/>
    <w:rsid w:val="00A31C26"/>
    <w:rsid w:val="00A32019"/>
    <w:rsid w:val="00A324DB"/>
    <w:rsid w:val="00A32A47"/>
    <w:rsid w:val="00A32BB1"/>
    <w:rsid w:val="00A3523A"/>
    <w:rsid w:val="00A355E9"/>
    <w:rsid w:val="00A35D8F"/>
    <w:rsid w:val="00A35F9C"/>
    <w:rsid w:val="00A366B7"/>
    <w:rsid w:val="00A37F9F"/>
    <w:rsid w:val="00A40A8C"/>
    <w:rsid w:val="00A43D09"/>
    <w:rsid w:val="00A43E4F"/>
    <w:rsid w:val="00A4515D"/>
    <w:rsid w:val="00A45186"/>
    <w:rsid w:val="00A451FE"/>
    <w:rsid w:val="00A4534B"/>
    <w:rsid w:val="00A457B6"/>
    <w:rsid w:val="00A471CE"/>
    <w:rsid w:val="00A473E1"/>
    <w:rsid w:val="00A4775E"/>
    <w:rsid w:val="00A51084"/>
    <w:rsid w:val="00A51313"/>
    <w:rsid w:val="00A52048"/>
    <w:rsid w:val="00A52329"/>
    <w:rsid w:val="00A52B89"/>
    <w:rsid w:val="00A52D32"/>
    <w:rsid w:val="00A54D9F"/>
    <w:rsid w:val="00A55188"/>
    <w:rsid w:val="00A566CD"/>
    <w:rsid w:val="00A5685A"/>
    <w:rsid w:val="00A56988"/>
    <w:rsid w:val="00A56B65"/>
    <w:rsid w:val="00A56DB2"/>
    <w:rsid w:val="00A57B22"/>
    <w:rsid w:val="00A614AD"/>
    <w:rsid w:val="00A61CED"/>
    <w:rsid w:val="00A63061"/>
    <w:rsid w:val="00A649C6"/>
    <w:rsid w:val="00A65F2E"/>
    <w:rsid w:val="00A6693F"/>
    <w:rsid w:val="00A6764B"/>
    <w:rsid w:val="00A70304"/>
    <w:rsid w:val="00A704F7"/>
    <w:rsid w:val="00A70B13"/>
    <w:rsid w:val="00A732D6"/>
    <w:rsid w:val="00A73CBE"/>
    <w:rsid w:val="00A73D0C"/>
    <w:rsid w:val="00A74110"/>
    <w:rsid w:val="00A74192"/>
    <w:rsid w:val="00A760B5"/>
    <w:rsid w:val="00A76263"/>
    <w:rsid w:val="00A77054"/>
    <w:rsid w:val="00A81384"/>
    <w:rsid w:val="00A81F16"/>
    <w:rsid w:val="00A824A2"/>
    <w:rsid w:val="00A82D5E"/>
    <w:rsid w:val="00A84BCB"/>
    <w:rsid w:val="00A85AB4"/>
    <w:rsid w:val="00A85F07"/>
    <w:rsid w:val="00A85FA6"/>
    <w:rsid w:val="00A86BFF"/>
    <w:rsid w:val="00A874E1"/>
    <w:rsid w:val="00A87B7D"/>
    <w:rsid w:val="00A91C99"/>
    <w:rsid w:val="00A91CCB"/>
    <w:rsid w:val="00A971B2"/>
    <w:rsid w:val="00A97841"/>
    <w:rsid w:val="00AA06AD"/>
    <w:rsid w:val="00AA116D"/>
    <w:rsid w:val="00AA4DAC"/>
    <w:rsid w:val="00AA5907"/>
    <w:rsid w:val="00AA62B6"/>
    <w:rsid w:val="00AA7EED"/>
    <w:rsid w:val="00AB0C7C"/>
    <w:rsid w:val="00AB1010"/>
    <w:rsid w:val="00AB118C"/>
    <w:rsid w:val="00AB1EFA"/>
    <w:rsid w:val="00AB269C"/>
    <w:rsid w:val="00AB3295"/>
    <w:rsid w:val="00AB4ED7"/>
    <w:rsid w:val="00AB591A"/>
    <w:rsid w:val="00AB6C9E"/>
    <w:rsid w:val="00AB7191"/>
    <w:rsid w:val="00AC04A2"/>
    <w:rsid w:val="00AC07AD"/>
    <w:rsid w:val="00AC10E2"/>
    <w:rsid w:val="00AC285E"/>
    <w:rsid w:val="00AC385A"/>
    <w:rsid w:val="00AC38F9"/>
    <w:rsid w:val="00AC3E64"/>
    <w:rsid w:val="00AC5A02"/>
    <w:rsid w:val="00AC5A64"/>
    <w:rsid w:val="00AC69A1"/>
    <w:rsid w:val="00AC7391"/>
    <w:rsid w:val="00AC7DB9"/>
    <w:rsid w:val="00AC7EBF"/>
    <w:rsid w:val="00AD17BB"/>
    <w:rsid w:val="00AD1DBB"/>
    <w:rsid w:val="00AD32C2"/>
    <w:rsid w:val="00AD3A0C"/>
    <w:rsid w:val="00AD3CC2"/>
    <w:rsid w:val="00AD3D63"/>
    <w:rsid w:val="00AD515A"/>
    <w:rsid w:val="00AD598D"/>
    <w:rsid w:val="00AD5BB6"/>
    <w:rsid w:val="00AD62F7"/>
    <w:rsid w:val="00AD6D15"/>
    <w:rsid w:val="00AD730F"/>
    <w:rsid w:val="00AD73F7"/>
    <w:rsid w:val="00AD76D5"/>
    <w:rsid w:val="00AE1269"/>
    <w:rsid w:val="00AE4FCC"/>
    <w:rsid w:val="00AE52A9"/>
    <w:rsid w:val="00AE710D"/>
    <w:rsid w:val="00AE7BD8"/>
    <w:rsid w:val="00AE7F75"/>
    <w:rsid w:val="00AF05AE"/>
    <w:rsid w:val="00AF096B"/>
    <w:rsid w:val="00AF1418"/>
    <w:rsid w:val="00AF500B"/>
    <w:rsid w:val="00AF5664"/>
    <w:rsid w:val="00AF5D79"/>
    <w:rsid w:val="00AF7D65"/>
    <w:rsid w:val="00AF7F09"/>
    <w:rsid w:val="00B015FA"/>
    <w:rsid w:val="00B021C9"/>
    <w:rsid w:val="00B02388"/>
    <w:rsid w:val="00B035D0"/>
    <w:rsid w:val="00B03727"/>
    <w:rsid w:val="00B04861"/>
    <w:rsid w:val="00B065B8"/>
    <w:rsid w:val="00B06C1E"/>
    <w:rsid w:val="00B0711E"/>
    <w:rsid w:val="00B10C3D"/>
    <w:rsid w:val="00B10FD0"/>
    <w:rsid w:val="00B11B16"/>
    <w:rsid w:val="00B11C54"/>
    <w:rsid w:val="00B11C68"/>
    <w:rsid w:val="00B126AB"/>
    <w:rsid w:val="00B132F8"/>
    <w:rsid w:val="00B13A7D"/>
    <w:rsid w:val="00B149C7"/>
    <w:rsid w:val="00B207A5"/>
    <w:rsid w:val="00B21E68"/>
    <w:rsid w:val="00B235F3"/>
    <w:rsid w:val="00B24EA5"/>
    <w:rsid w:val="00B25F91"/>
    <w:rsid w:val="00B266BE"/>
    <w:rsid w:val="00B276B0"/>
    <w:rsid w:val="00B2782B"/>
    <w:rsid w:val="00B2787C"/>
    <w:rsid w:val="00B27FD6"/>
    <w:rsid w:val="00B30405"/>
    <w:rsid w:val="00B31269"/>
    <w:rsid w:val="00B31452"/>
    <w:rsid w:val="00B31B89"/>
    <w:rsid w:val="00B329E3"/>
    <w:rsid w:val="00B33410"/>
    <w:rsid w:val="00B33943"/>
    <w:rsid w:val="00B33AEB"/>
    <w:rsid w:val="00B33E35"/>
    <w:rsid w:val="00B342F8"/>
    <w:rsid w:val="00B34511"/>
    <w:rsid w:val="00B34728"/>
    <w:rsid w:val="00B34AFF"/>
    <w:rsid w:val="00B35360"/>
    <w:rsid w:val="00B3559A"/>
    <w:rsid w:val="00B3669C"/>
    <w:rsid w:val="00B37E96"/>
    <w:rsid w:val="00B40877"/>
    <w:rsid w:val="00B416AB"/>
    <w:rsid w:val="00B41D00"/>
    <w:rsid w:val="00B41DDE"/>
    <w:rsid w:val="00B42019"/>
    <w:rsid w:val="00B434DA"/>
    <w:rsid w:val="00B4350E"/>
    <w:rsid w:val="00B4366E"/>
    <w:rsid w:val="00B4595C"/>
    <w:rsid w:val="00B45AC9"/>
    <w:rsid w:val="00B464E0"/>
    <w:rsid w:val="00B4693B"/>
    <w:rsid w:val="00B47FC3"/>
    <w:rsid w:val="00B510F0"/>
    <w:rsid w:val="00B5297D"/>
    <w:rsid w:val="00B549D1"/>
    <w:rsid w:val="00B55A7C"/>
    <w:rsid w:val="00B563BB"/>
    <w:rsid w:val="00B5658F"/>
    <w:rsid w:val="00B567C8"/>
    <w:rsid w:val="00B5683A"/>
    <w:rsid w:val="00B56B76"/>
    <w:rsid w:val="00B57DC1"/>
    <w:rsid w:val="00B6195B"/>
    <w:rsid w:val="00B64396"/>
    <w:rsid w:val="00B645B8"/>
    <w:rsid w:val="00B659C7"/>
    <w:rsid w:val="00B663FC"/>
    <w:rsid w:val="00B66911"/>
    <w:rsid w:val="00B66E18"/>
    <w:rsid w:val="00B6720B"/>
    <w:rsid w:val="00B713AF"/>
    <w:rsid w:val="00B7202D"/>
    <w:rsid w:val="00B72231"/>
    <w:rsid w:val="00B73265"/>
    <w:rsid w:val="00B73E7C"/>
    <w:rsid w:val="00B74E49"/>
    <w:rsid w:val="00B75322"/>
    <w:rsid w:val="00B75543"/>
    <w:rsid w:val="00B75DA8"/>
    <w:rsid w:val="00B76155"/>
    <w:rsid w:val="00B762EA"/>
    <w:rsid w:val="00B76BCA"/>
    <w:rsid w:val="00B77116"/>
    <w:rsid w:val="00B828B3"/>
    <w:rsid w:val="00B84356"/>
    <w:rsid w:val="00B85F2A"/>
    <w:rsid w:val="00B86912"/>
    <w:rsid w:val="00B86CF2"/>
    <w:rsid w:val="00B875A8"/>
    <w:rsid w:val="00B910D6"/>
    <w:rsid w:val="00B93C4F"/>
    <w:rsid w:val="00B96362"/>
    <w:rsid w:val="00B966A2"/>
    <w:rsid w:val="00B969BD"/>
    <w:rsid w:val="00BA08E0"/>
    <w:rsid w:val="00BA1A23"/>
    <w:rsid w:val="00BA242B"/>
    <w:rsid w:val="00BA3A05"/>
    <w:rsid w:val="00BA3F4C"/>
    <w:rsid w:val="00BA45F5"/>
    <w:rsid w:val="00BA4C2B"/>
    <w:rsid w:val="00BA58BF"/>
    <w:rsid w:val="00BA5B26"/>
    <w:rsid w:val="00BA5EE1"/>
    <w:rsid w:val="00BA67C3"/>
    <w:rsid w:val="00BA74CF"/>
    <w:rsid w:val="00BA7536"/>
    <w:rsid w:val="00BB0AAC"/>
    <w:rsid w:val="00BB0B0B"/>
    <w:rsid w:val="00BB2EA5"/>
    <w:rsid w:val="00BB3446"/>
    <w:rsid w:val="00BB47FD"/>
    <w:rsid w:val="00BB4DEC"/>
    <w:rsid w:val="00BB6355"/>
    <w:rsid w:val="00BB6CE2"/>
    <w:rsid w:val="00BB6D2F"/>
    <w:rsid w:val="00BB6DF2"/>
    <w:rsid w:val="00BB6ED5"/>
    <w:rsid w:val="00BC08D6"/>
    <w:rsid w:val="00BC0AD5"/>
    <w:rsid w:val="00BC1C30"/>
    <w:rsid w:val="00BC24E8"/>
    <w:rsid w:val="00BC28E5"/>
    <w:rsid w:val="00BC2F62"/>
    <w:rsid w:val="00BC3CD4"/>
    <w:rsid w:val="00BC54A7"/>
    <w:rsid w:val="00BC5AE2"/>
    <w:rsid w:val="00BC651F"/>
    <w:rsid w:val="00BD2B36"/>
    <w:rsid w:val="00BD38BA"/>
    <w:rsid w:val="00BD40B1"/>
    <w:rsid w:val="00BD4262"/>
    <w:rsid w:val="00BD4CC6"/>
    <w:rsid w:val="00BD5A29"/>
    <w:rsid w:val="00BE0743"/>
    <w:rsid w:val="00BE0CA4"/>
    <w:rsid w:val="00BE2A6F"/>
    <w:rsid w:val="00BE484D"/>
    <w:rsid w:val="00BE5A64"/>
    <w:rsid w:val="00BE5F46"/>
    <w:rsid w:val="00BE69AB"/>
    <w:rsid w:val="00BE75E5"/>
    <w:rsid w:val="00BF0450"/>
    <w:rsid w:val="00BF04F9"/>
    <w:rsid w:val="00BF262F"/>
    <w:rsid w:val="00BF2DF5"/>
    <w:rsid w:val="00BF36B4"/>
    <w:rsid w:val="00BF50EA"/>
    <w:rsid w:val="00BF726E"/>
    <w:rsid w:val="00C0165D"/>
    <w:rsid w:val="00C01962"/>
    <w:rsid w:val="00C02A53"/>
    <w:rsid w:val="00C031A4"/>
    <w:rsid w:val="00C03A9B"/>
    <w:rsid w:val="00C05967"/>
    <w:rsid w:val="00C05D39"/>
    <w:rsid w:val="00C05E47"/>
    <w:rsid w:val="00C06375"/>
    <w:rsid w:val="00C06B10"/>
    <w:rsid w:val="00C06F57"/>
    <w:rsid w:val="00C07D6B"/>
    <w:rsid w:val="00C11078"/>
    <w:rsid w:val="00C11201"/>
    <w:rsid w:val="00C11C96"/>
    <w:rsid w:val="00C12176"/>
    <w:rsid w:val="00C12C8C"/>
    <w:rsid w:val="00C12E15"/>
    <w:rsid w:val="00C1387A"/>
    <w:rsid w:val="00C14618"/>
    <w:rsid w:val="00C147B4"/>
    <w:rsid w:val="00C17A5B"/>
    <w:rsid w:val="00C17CE0"/>
    <w:rsid w:val="00C229DA"/>
    <w:rsid w:val="00C22F0A"/>
    <w:rsid w:val="00C23432"/>
    <w:rsid w:val="00C23536"/>
    <w:rsid w:val="00C23851"/>
    <w:rsid w:val="00C2429F"/>
    <w:rsid w:val="00C246F3"/>
    <w:rsid w:val="00C24BD1"/>
    <w:rsid w:val="00C24BD3"/>
    <w:rsid w:val="00C2535E"/>
    <w:rsid w:val="00C2537C"/>
    <w:rsid w:val="00C26A27"/>
    <w:rsid w:val="00C2745F"/>
    <w:rsid w:val="00C27736"/>
    <w:rsid w:val="00C2790E"/>
    <w:rsid w:val="00C27AA9"/>
    <w:rsid w:val="00C27AB9"/>
    <w:rsid w:val="00C31666"/>
    <w:rsid w:val="00C3191A"/>
    <w:rsid w:val="00C31D6F"/>
    <w:rsid w:val="00C35218"/>
    <w:rsid w:val="00C35568"/>
    <w:rsid w:val="00C359DC"/>
    <w:rsid w:val="00C36E42"/>
    <w:rsid w:val="00C371F9"/>
    <w:rsid w:val="00C37B63"/>
    <w:rsid w:val="00C40BF8"/>
    <w:rsid w:val="00C42431"/>
    <w:rsid w:val="00C4266E"/>
    <w:rsid w:val="00C4335D"/>
    <w:rsid w:val="00C43E82"/>
    <w:rsid w:val="00C44AA8"/>
    <w:rsid w:val="00C45784"/>
    <w:rsid w:val="00C462AD"/>
    <w:rsid w:val="00C51167"/>
    <w:rsid w:val="00C516B9"/>
    <w:rsid w:val="00C5191F"/>
    <w:rsid w:val="00C5438F"/>
    <w:rsid w:val="00C551A0"/>
    <w:rsid w:val="00C55E11"/>
    <w:rsid w:val="00C57E6F"/>
    <w:rsid w:val="00C57EC8"/>
    <w:rsid w:val="00C607C5"/>
    <w:rsid w:val="00C610CB"/>
    <w:rsid w:val="00C63214"/>
    <w:rsid w:val="00C64143"/>
    <w:rsid w:val="00C65124"/>
    <w:rsid w:val="00C651ED"/>
    <w:rsid w:val="00C6550B"/>
    <w:rsid w:val="00C66181"/>
    <w:rsid w:val="00C676FD"/>
    <w:rsid w:val="00C7002F"/>
    <w:rsid w:val="00C70722"/>
    <w:rsid w:val="00C7114A"/>
    <w:rsid w:val="00C717C2"/>
    <w:rsid w:val="00C71910"/>
    <w:rsid w:val="00C7469C"/>
    <w:rsid w:val="00C74ED5"/>
    <w:rsid w:val="00C75527"/>
    <w:rsid w:val="00C757A9"/>
    <w:rsid w:val="00C7635C"/>
    <w:rsid w:val="00C81CCF"/>
    <w:rsid w:val="00C82028"/>
    <w:rsid w:val="00C82193"/>
    <w:rsid w:val="00C84FD8"/>
    <w:rsid w:val="00C85A7B"/>
    <w:rsid w:val="00C85AA9"/>
    <w:rsid w:val="00C85B20"/>
    <w:rsid w:val="00C86AF8"/>
    <w:rsid w:val="00C8704A"/>
    <w:rsid w:val="00C87354"/>
    <w:rsid w:val="00C900B7"/>
    <w:rsid w:val="00C9066B"/>
    <w:rsid w:val="00C945CC"/>
    <w:rsid w:val="00C947DE"/>
    <w:rsid w:val="00C95409"/>
    <w:rsid w:val="00C96FEB"/>
    <w:rsid w:val="00C972AE"/>
    <w:rsid w:val="00C97AA9"/>
    <w:rsid w:val="00C97D4D"/>
    <w:rsid w:val="00CA0708"/>
    <w:rsid w:val="00CA1E8E"/>
    <w:rsid w:val="00CA37DD"/>
    <w:rsid w:val="00CA4D7D"/>
    <w:rsid w:val="00CA5C9E"/>
    <w:rsid w:val="00CA724A"/>
    <w:rsid w:val="00CB0495"/>
    <w:rsid w:val="00CB1C10"/>
    <w:rsid w:val="00CB1E0C"/>
    <w:rsid w:val="00CB2067"/>
    <w:rsid w:val="00CB434A"/>
    <w:rsid w:val="00CB438F"/>
    <w:rsid w:val="00CB451D"/>
    <w:rsid w:val="00CB556B"/>
    <w:rsid w:val="00CB6545"/>
    <w:rsid w:val="00CC1C2E"/>
    <w:rsid w:val="00CC1CEA"/>
    <w:rsid w:val="00CC1FD2"/>
    <w:rsid w:val="00CC3A8C"/>
    <w:rsid w:val="00CC3D87"/>
    <w:rsid w:val="00CC47B5"/>
    <w:rsid w:val="00CC4FF4"/>
    <w:rsid w:val="00CC7054"/>
    <w:rsid w:val="00CC7A3B"/>
    <w:rsid w:val="00CD00AC"/>
    <w:rsid w:val="00CD06AD"/>
    <w:rsid w:val="00CD0CD8"/>
    <w:rsid w:val="00CD1812"/>
    <w:rsid w:val="00CD1AE5"/>
    <w:rsid w:val="00CD1D98"/>
    <w:rsid w:val="00CD1FFE"/>
    <w:rsid w:val="00CD2A38"/>
    <w:rsid w:val="00CD4791"/>
    <w:rsid w:val="00CD5757"/>
    <w:rsid w:val="00CD763C"/>
    <w:rsid w:val="00CE09B8"/>
    <w:rsid w:val="00CE0FAC"/>
    <w:rsid w:val="00CE1231"/>
    <w:rsid w:val="00CE16A8"/>
    <w:rsid w:val="00CE22A3"/>
    <w:rsid w:val="00CE25E7"/>
    <w:rsid w:val="00CE3116"/>
    <w:rsid w:val="00CE314C"/>
    <w:rsid w:val="00CE35E0"/>
    <w:rsid w:val="00CE3C53"/>
    <w:rsid w:val="00CE41E5"/>
    <w:rsid w:val="00CE5CAF"/>
    <w:rsid w:val="00CE6182"/>
    <w:rsid w:val="00CE6BA8"/>
    <w:rsid w:val="00CE6CBA"/>
    <w:rsid w:val="00CE74AD"/>
    <w:rsid w:val="00CF012C"/>
    <w:rsid w:val="00CF17C1"/>
    <w:rsid w:val="00CF4688"/>
    <w:rsid w:val="00CF49C8"/>
    <w:rsid w:val="00CF4E1D"/>
    <w:rsid w:val="00CF53AA"/>
    <w:rsid w:val="00CF55CF"/>
    <w:rsid w:val="00CF700B"/>
    <w:rsid w:val="00D020FB"/>
    <w:rsid w:val="00D022BD"/>
    <w:rsid w:val="00D03AE7"/>
    <w:rsid w:val="00D05592"/>
    <w:rsid w:val="00D06E5E"/>
    <w:rsid w:val="00D101F7"/>
    <w:rsid w:val="00D10487"/>
    <w:rsid w:val="00D10D45"/>
    <w:rsid w:val="00D11D0F"/>
    <w:rsid w:val="00D1227E"/>
    <w:rsid w:val="00D12C14"/>
    <w:rsid w:val="00D14327"/>
    <w:rsid w:val="00D14E18"/>
    <w:rsid w:val="00D15C78"/>
    <w:rsid w:val="00D165C7"/>
    <w:rsid w:val="00D204A3"/>
    <w:rsid w:val="00D20928"/>
    <w:rsid w:val="00D20CB0"/>
    <w:rsid w:val="00D21803"/>
    <w:rsid w:val="00D21841"/>
    <w:rsid w:val="00D23964"/>
    <w:rsid w:val="00D24596"/>
    <w:rsid w:val="00D250F9"/>
    <w:rsid w:val="00D25822"/>
    <w:rsid w:val="00D25B95"/>
    <w:rsid w:val="00D25F58"/>
    <w:rsid w:val="00D25F71"/>
    <w:rsid w:val="00D26832"/>
    <w:rsid w:val="00D2698E"/>
    <w:rsid w:val="00D26C11"/>
    <w:rsid w:val="00D27C85"/>
    <w:rsid w:val="00D31035"/>
    <w:rsid w:val="00D3212B"/>
    <w:rsid w:val="00D3258A"/>
    <w:rsid w:val="00D3266E"/>
    <w:rsid w:val="00D32EE9"/>
    <w:rsid w:val="00D33081"/>
    <w:rsid w:val="00D3376D"/>
    <w:rsid w:val="00D345CF"/>
    <w:rsid w:val="00D35132"/>
    <w:rsid w:val="00D35B64"/>
    <w:rsid w:val="00D35C31"/>
    <w:rsid w:val="00D36D61"/>
    <w:rsid w:val="00D403A4"/>
    <w:rsid w:val="00D40DE8"/>
    <w:rsid w:val="00D41136"/>
    <w:rsid w:val="00D419EB"/>
    <w:rsid w:val="00D41DC7"/>
    <w:rsid w:val="00D42871"/>
    <w:rsid w:val="00D42E3E"/>
    <w:rsid w:val="00D43656"/>
    <w:rsid w:val="00D45DD1"/>
    <w:rsid w:val="00D46119"/>
    <w:rsid w:val="00D4628D"/>
    <w:rsid w:val="00D465D7"/>
    <w:rsid w:val="00D51D00"/>
    <w:rsid w:val="00D524E2"/>
    <w:rsid w:val="00D54A80"/>
    <w:rsid w:val="00D54D38"/>
    <w:rsid w:val="00D550D7"/>
    <w:rsid w:val="00D554C0"/>
    <w:rsid w:val="00D55D91"/>
    <w:rsid w:val="00D56C03"/>
    <w:rsid w:val="00D56FDC"/>
    <w:rsid w:val="00D57BEC"/>
    <w:rsid w:val="00D60293"/>
    <w:rsid w:val="00D6072C"/>
    <w:rsid w:val="00D6095D"/>
    <w:rsid w:val="00D626F0"/>
    <w:rsid w:val="00D6383F"/>
    <w:rsid w:val="00D63AD5"/>
    <w:rsid w:val="00D650C6"/>
    <w:rsid w:val="00D656C8"/>
    <w:rsid w:val="00D65AFD"/>
    <w:rsid w:val="00D66874"/>
    <w:rsid w:val="00D679ED"/>
    <w:rsid w:val="00D700B3"/>
    <w:rsid w:val="00D701FC"/>
    <w:rsid w:val="00D70871"/>
    <w:rsid w:val="00D708ED"/>
    <w:rsid w:val="00D725CC"/>
    <w:rsid w:val="00D74082"/>
    <w:rsid w:val="00D74424"/>
    <w:rsid w:val="00D74D38"/>
    <w:rsid w:val="00D75074"/>
    <w:rsid w:val="00D76319"/>
    <w:rsid w:val="00D765D7"/>
    <w:rsid w:val="00D770E4"/>
    <w:rsid w:val="00D776D8"/>
    <w:rsid w:val="00D77D9F"/>
    <w:rsid w:val="00D803F2"/>
    <w:rsid w:val="00D83A7E"/>
    <w:rsid w:val="00D8423E"/>
    <w:rsid w:val="00D845D6"/>
    <w:rsid w:val="00D84C4E"/>
    <w:rsid w:val="00D85E87"/>
    <w:rsid w:val="00D863A1"/>
    <w:rsid w:val="00D86910"/>
    <w:rsid w:val="00D873A4"/>
    <w:rsid w:val="00D87BC1"/>
    <w:rsid w:val="00D87CC2"/>
    <w:rsid w:val="00D90DC5"/>
    <w:rsid w:val="00D913CE"/>
    <w:rsid w:val="00D9268B"/>
    <w:rsid w:val="00D92CC4"/>
    <w:rsid w:val="00D92E61"/>
    <w:rsid w:val="00D935FC"/>
    <w:rsid w:val="00D93676"/>
    <w:rsid w:val="00D94449"/>
    <w:rsid w:val="00D947B7"/>
    <w:rsid w:val="00D95432"/>
    <w:rsid w:val="00D969D2"/>
    <w:rsid w:val="00D96BEF"/>
    <w:rsid w:val="00DA3C75"/>
    <w:rsid w:val="00DA40B7"/>
    <w:rsid w:val="00DA4475"/>
    <w:rsid w:val="00DA4700"/>
    <w:rsid w:val="00DA49BD"/>
    <w:rsid w:val="00DA52CC"/>
    <w:rsid w:val="00DA533B"/>
    <w:rsid w:val="00DA6A3E"/>
    <w:rsid w:val="00DA744F"/>
    <w:rsid w:val="00DB0BFB"/>
    <w:rsid w:val="00DB3077"/>
    <w:rsid w:val="00DB3AD9"/>
    <w:rsid w:val="00DB3D06"/>
    <w:rsid w:val="00DB3DAF"/>
    <w:rsid w:val="00DB562F"/>
    <w:rsid w:val="00DB6442"/>
    <w:rsid w:val="00DB7CD3"/>
    <w:rsid w:val="00DB7F21"/>
    <w:rsid w:val="00DC0149"/>
    <w:rsid w:val="00DC32C3"/>
    <w:rsid w:val="00DC7896"/>
    <w:rsid w:val="00DC7ACB"/>
    <w:rsid w:val="00DC7E67"/>
    <w:rsid w:val="00DD00B1"/>
    <w:rsid w:val="00DD077C"/>
    <w:rsid w:val="00DD0993"/>
    <w:rsid w:val="00DD159E"/>
    <w:rsid w:val="00DD1FB7"/>
    <w:rsid w:val="00DD2D5A"/>
    <w:rsid w:val="00DD3A8E"/>
    <w:rsid w:val="00DD4844"/>
    <w:rsid w:val="00DD53F0"/>
    <w:rsid w:val="00DD7E2D"/>
    <w:rsid w:val="00DE0C7F"/>
    <w:rsid w:val="00DE2090"/>
    <w:rsid w:val="00DE236C"/>
    <w:rsid w:val="00DE2BED"/>
    <w:rsid w:val="00DE2D4D"/>
    <w:rsid w:val="00DE333C"/>
    <w:rsid w:val="00DE5C17"/>
    <w:rsid w:val="00DE5DA3"/>
    <w:rsid w:val="00DE73E9"/>
    <w:rsid w:val="00DE7907"/>
    <w:rsid w:val="00DE79CD"/>
    <w:rsid w:val="00DE7BBB"/>
    <w:rsid w:val="00DE7BE8"/>
    <w:rsid w:val="00DF0366"/>
    <w:rsid w:val="00DF17B5"/>
    <w:rsid w:val="00DF2054"/>
    <w:rsid w:val="00DF239D"/>
    <w:rsid w:val="00DF2F2E"/>
    <w:rsid w:val="00DF3264"/>
    <w:rsid w:val="00DF4214"/>
    <w:rsid w:val="00DF425D"/>
    <w:rsid w:val="00DF42ED"/>
    <w:rsid w:val="00DF4834"/>
    <w:rsid w:val="00DF4D03"/>
    <w:rsid w:val="00DF51FE"/>
    <w:rsid w:val="00DF591C"/>
    <w:rsid w:val="00DF7A12"/>
    <w:rsid w:val="00E0000A"/>
    <w:rsid w:val="00E002E2"/>
    <w:rsid w:val="00E02F3C"/>
    <w:rsid w:val="00E046B6"/>
    <w:rsid w:val="00E046BB"/>
    <w:rsid w:val="00E05224"/>
    <w:rsid w:val="00E0567A"/>
    <w:rsid w:val="00E05B7D"/>
    <w:rsid w:val="00E0773C"/>
    <w:rsid w:val="00E119B7"/>
    <w:rsid w:val="00E11B8F"/>
    <w:rsid w:val="00E123F0"/>
    <w:rsid w:val="00E12A48"/>
    <w:rsid w:val="00E130DD"/>
    <w:rsid w:val="00E133B7"/>
    <w:rsid w:val="00E14245"/>
    <w:rsid w:val="00E142EB"/>
    <w:rsid w:val="00E14F89"/>
    <w:rsid w:val="00E15DF7"/>
    <w:rsid w:val="00E171EC"/>
    <w:rsid w:val="00E2147B"/>
    <w:rsid w:val="00E21F03"/>
    <w:rsid w:val="00E220CD"/>
    <w:rsid w:val="00E22866"/>
    <w:rsid w:val="00E2344C"/>
    <w:rsid w:val="00E23D97"/>
    <w:rsid w:val="00E23FEF"/>
    <w:rsid w:val="00E24C67"/>
    <w:rsid w:val="00E24EDC"/>
    <w:rsid w:val="00E24F21"/>
    <w:rsid w:val="00E25C01"/>
    <w:rsid w:val="00E27D21"/>
    <w:rsid w:val="00E3012D"/>
    <w:rsid w:val="00E301C0"/>
    <w:rsid w:val="00E31082"/>
    <w:rsid w:val="00E310CD"/>
    <w:rsid w:val="00E31E66"/>
    <w:rsid w:val="00E32184"/>
    <w:rsid w:val="00E3234B"/>
    <w:rsid w:val="00E32449"/>
    <w:rsid w:val="00E32E3A"/>
    <w:rsid w:val="00E332DA"/>
    <w:rsid w:val="00E3344B"/>
    <w:rsid w:val="00E335A7"/>
    <w:rsid w:val="00E34ADB"/>
    <w:rsid w:val="00E37D0C"/>
    <w:rsid w:val="00E4218D"/>
    <w:rsid w:val="00E4262D"/>
    <w:rsid w:val="00E4301F"/>
    <w:rsid w:val="00E440F7"/>
    <w:rsid w:val="00E4465A"/>
    <w:rsid w:val="00E45277"/>
    <w:rsid w:val="00E458EE"/>
    <w:rsid w:val="00E45D3A"/>
    <w:rsid w:val="00E46C80"/>
    <w:rsid w:val="00E47352"/>
    <w:rsid w:val="00E474C1"/>
    <w:rsid w:val="00E47A53"/>
    <w:rsid w:val="00E5083F"/>
    <w:rsid w:val="00E50B96"/>
    <w:rsid w:val="00E50E74"/>
    <w:rsid w:val="00E51442"/>
    <w:rsid w:val="00E52A62"/>
    <w:rsid w:val="00E52CA2"/>
    <w:rsid w:val="00E53550"/>
    <w:rsid w:val="00E53555"/>
    <w:rsid w:val="00E53736"/>
    <w:rsid w:val="00E53E3D"/>
    <w:rsid w:val="00E553A0"/>
    <w:rsid w:val="00E55762"/>
    <w:rsid w:val="00E56063"/>
    <w:rsid w:val="00E5613F"/>
    <w:rsid w:val="00E60494"/>
    <w:rsid w:val="00E60E15"/>
    <w:rsid w:val="00E61F23"/>
    <w:rsid w:val="00E6214B"/>
    <w:rsid w:val="00E6240A"/>
    <w:rsid w:val="00E65A15"/>
    <w:rsid w:val="00E66336"/>
    <w:rsid w:val="00E67A49"/>
    <w:rsid w:val="00E70900"/>
    <w:rsid w:val="00E70C73"/>
    <w:rsid w:val="00E70CF1"/>
    <w:rsid w:val="00E71868"/>
    <w:rsid w:val="00E7203C"/>
    <w:rsid w:val="00E739BC"/>
    <w:rsid w:val="00E73B2E"/>
    <w:rsid w:val="00E74473"/>
    <w:rsid w:val="00E747D9"/>
    <w:rsid w:val="00E74A6B"/>
    <w:rsid w:val="00E74C65"/>
    <w:rsid w:val="00E75937"/>
    <w:rsid w:val="00E75FE2"/>
    <w:rsid w:val="00E763F7"/>
    <w:rsid w:val="00E7721C"/>
    <w:rsid w:val="00E77BA9"/>
    <w:rsid w:val="00E77BD6"/>
    <w:rsid w:val="00E80AA8"/>
    <w:rsid w:val="00E82E4E"/>
    <w:rsid w:val="00E844E0"/>
    <w:rsid w:val="00E852CA"/>
    <w:rsid w:val="00E86108"/>
    <w:rsid w:val="00E86ED1"/>
    <w:rsid w:val="00E87122"/>
    <w:rsid w:val="00E8736F"/>
    <w:rsid w:val="00E8768C"/>
    <w:rsid w:val="00E87880"/>
    <w:rsid w:val="00E90A0A"/>
    <w:rsid w:val="00E91B3B"/>
    <w:rsid w:val="00E91D1F"/>
    <w:rsid w:val="00E91E46"/>
    <w:rsid w:val="00E92AD3"/>
    <w:rsid w:val="00E92C63"/>
    <w:rsid w:val="00E94014"/>
    <w:rsid w:val="00E9547B"/>
    <w:rsid w:val="00E95706"/>
    <w:rsid w:val="00EA021D"/>
    <w:rsid w:val="00EA1083"/>
    <w:rsid w:val="00EA117B"/>
    <w:rsid w:val="00EA13CA"/>
    <w:rsid w:val="00EA2083"/>
    <w:rsid w:val="00EA22BC"/>
    <w:rsid w:val="00EA2359"/>
    <w:rsid w:val="00EA24A8"/>
    <w:rsid w:val="00EA2ACE"/>
    <w:rsid w:val="00EA40E1"/>
    <w:rsid w:val="00EA44A5"/>
    <w:rsid w:val="00EA5274"/>
    <w:rsid w:val="00EA64EC"/>
    <w:rsid w:val="00EA664A"/>
    <w:rsid w:val="00EB0375"/>
    <w:rsid w:val="00EB0892"/>
    <w:rsid w:val="00EB164E"/>
    <w:rsid w:val="00EB1A3A"/>
    <w:rsid w:val="00EB36D5"/>
    <w:rsid w:val="00EB3ECE"/>
    <w:rsid w:val="00EB435A"/>
    <w:rsid w:val="00EC02A2"/>
    <w:rsid w:val="00EC0F05"/>
    <w:rsid w:val="00EC16AB"/>
    <w:rsid w:val="00EC1C62"/>
    <w:rsid w:val="00EC3EC0"/>
    <w:rsid w:val="00EC5D9C"/>
    <w:rsid w:val="00EC65F5"/>
    <w:rsid w:val="00EC6ACA"/>
    <w:rsid w:val="00EC6B28"/>
    <w:rsid w:val="00EC6E76"/>
    <w:rsid w:val="00EC7613"/>
    <w:rsid w:val="00EC7C15"/>
    <w:rsid w:val="00EC7CFC"/>
    <w:rsid w:val="00ED08E5"/>
    <w:rsid w:val="00ED188F"/>
    <w:rsid w:val="00ED3B67"/>
    <w:rsid w:val="00ED4601"/>
    <w:rsid w:val="00ED489B"/>
    <w:rsid w:val="00ED60E7"/>
    <w:rsid w:val="00ED635F"/>
    <w:rsid w:val="00ED6E54"/>
    <w:rsid w:val="00ED6F45"/>
    <w:rsid w:val="00ED71E4"/>
    <w:rsid w:val="00ED7404"/>
    <w:rsid w:val="00EE02E7"/>
    <w:rsid w:val="00EE148B"/>
    <w:rsid w:val="00EE248A"/>
    <w:rsid w:val="00EE382B"/>
    <w:rsid w:val="00EE3A9C"/>
    <w:rsid w:val="00EE4E88"/>
    <w:rsid w:val="00EE5DBB"/>
    <w:rsid w:val="00EE6F4F"/>
    <w:rsid w:val="00EF0637"/>
    <w:rsid w:val="00EF0992"/>
    <w:rsid w:val="00EF1C9C"/>
    <w:rsid w:val="00EF2220"/>
    <w:rsid w:val="00EF2844"/>
    <w:rsid w:val="00EF2E1D"/>
    <w:rsid w:val="00EF41A6"/>
    <w:rsid w:val="00EF5FE8"/>
    <w:rsid w:val="00EF6059"/>
    <w:rsid w:val="00EF6396"/>
    <w:rsid w:val="00EF6860"/>
    <w:rsid w:val="00EF6A33"/>
    <w:rsid w:val="00EF6DB2"/>
    <w:rsid w:val="00EF74F3"/>
    <w:rsid w:val="00EF76C3"/>
    <w:rsid w:val="00EF7AB9"/>
    <w:rsid w:val="00F00383"/>
    <w:rsid w:val="00F006DB"/>
    <w:rsid w:val="00F016F6"/>
    <w:rsid w:val="00F023EF"/>
    <w:rsid w:val="00F0254A"/>
    <w:rsid w:val="00F02DB9"/>
    <w:rsid w:val="00F030D8"/>
    <w:rsid w:val="00F04DEC"/>
    <w:rsid w:val="00F05074"/>
    <w:rsid w:val="00F05E71"/>
    <w:rsid w:val="00F0642F"/>
    <w:rsid w:val="00F064E0"/>
    <w:rsid w:val="00F066EB"/>
    <w:rsid w:val="00F06717"/>
    <w:rsid w:val="00F0705D"/>
    <w:rsid w:val="00F07E05"/>
    <w:rsid w:val="00F121E9"/>
    <w:rsid w:val="00F13792"/>
    <w:rsid w:val="00F13B55"/>
    <w:rsid w:val="00F13CE6"/>
    <w:rsid w:val="00F13FCF"/>
    <w:rsid w:val="00F14202"/>
    <w:rsid w:val="00F150A5"/>
    <w:rsid w:val="00F15237"/>
    <w:rsid w:val="00F15887"/>
    <w:rsid w:val="00F15D69"/>
    <w:rsid w:val="00F1792E"/>
    <w:rsid w:val="00F17AC8"/>
    <w:rsid w:val="00F2008C"/>
    <w:rsid w:val="00F20795"/>
    <w:rsid w:val="00F2105B"/>
    <w:rsid w:val="00F2116C"/>
    <w:rsid w:val="00F21723"/>
    <w:rsid w:val="00F21EDD"/>
    <w:rsid w:val="00F234D2"/>
    <w:rsid w:val="00F25B4A"/>
    <w:rsid w:val="00F25F8A"/>
    <w:rsid w:val="00F26367"/>
    <w:rsid w:val="00F26519"/>
    <w:rsid w:val="00F268C8"/>
    <w:rsid w:val="00F26CD2"/>
    <w:rsid w:val="00F26DBC"/>
    <w:rsid w:val="00F26E05"/>
    <w:rsid w:val="00F279F7"/>
    <w:rsid w:val="00F27C11"/>
    <w:rsid w:val="00F27E41"/>
    <w:rsid w:val="00F30677"/>
    <w:rsid w:val="00F30B2B"/>
    <w:rsid w:val="00F30E81"/>
    <w:rsid w:val="00F30FF5"/>
    <w:rsid w:val="00F31253"/>
    <w:rsid w:val="00F3208C"/>
    <w:rsid w:val="00F3221D"/>
    <w:rsid w:val="00F32DA8"/>
    <w:rsid w:val="00F32F94"/>
    <w:rsid w:val="00F3354B"/>
    <w:rsid w:val="00F33C4F"/>
    <w:rsid w:val="00F342E4"/>
    <w:rsid w:val="00F3460A"/>
    <w:rsid w:val="00F34D06"/>
    <w:rsid w:val="00F36DFE"/>
    <w:rsid w:val="00F36F02"/>
    <w:rsid w:val="00F40B2D"/>
    <w:rsid w:val="00F41322"/>
    <w:rsid w:val="00F42338"/>
    <w:rsid w:val="00F435E9"/>
    <w:rsid w:val="00F436B9"/>
    <w:rsid w:val="00F4391F"/>
    <w:rsid w:val="00F452DF"/>
    <w:rsid w:val="00F46D60"/>
    <w:rsid w:val="00F474F1"/>
    <w:rsid w:val="00F47D39"/>
    <w:rsid w:val="00F47E08"/>
    <w:rsid w:val="00F505A9"/>
    <w:rsid w:val="00F509D2"/>
    <w:rsid w:val="00F51E98"/>
    <w:rsid w:val="00F5235E"/>
    <w:rsid w:val="00F53824"/>
    <w:rsid w:val="00F5447D"/>
    <w:rsid w:val="00F551BF"/>
    <w:rsid w:val="00F564ED"/>
    <w:rsid w:val="00F57B37"/>
    <w:rsid w:val="00F57BD0"/>
    <w:rsid w:val="00F60872"/>
    <w:rsid w:val="00F6121B"/>
    <w:rsid w:val="00F61ACC"/>
    <w:rsid w:val="00F63AF8"/>
    <w:rsid w:val="00F64063"/>
    <w:rsid w:val="00F646C8"/>
    <w:rsid w:val="00F650B9"/>
    <w:rsid w:val="00F65320"/>
    <w:rsid w:val="00F65428"/>
    <w:rsid w:val="00F65B23"/>
    <w:rsid w:val="00F65C04"/>
    <w:rsid w:val="00F66A19"/>
    <w:rsid w:val="00F66E9C"/>
    <w:rsid w:val="00F674A5"/>
    <w:rsid w:val="00F67FF3"/>
    <w:rsid w:val="00F70F85"/>
    <w:rsid w:val="00F73BC4"/>
    <w:rsid w:val="00F74054"/>
    <w:rsid w:val="00F74C5A"/>
    <w:rsid w:val="00F74D71"/>
    <w:rsid w:val="00F759EA"/>
    <w:rsid w:val="00F75E37"/>
    <w:rsid w:val="00F76A27"/>
    <w:rsid w:val="00F814B6"/>
    <w:rsid w:val="00F81734"/>
    <w:rsid w:val="00F817B5"/>
    <w:rsid w:val="00F82DEA"/>
    <w:rsid w:val="00F82ED5"/>
    <w:rsid w:val="00F83552"/>
    <w:rsid w:val="00F83C8B"/>
    <w:rsid w:val="00F847BC"/>
    <w:rsid w:val="00F84865"/>
    <w:rsid w:val="00F84D30"/>
    <w:rsid w:val="00F86F20"/>
    <w:rsid w:val="00F86F27"/>
    <w:rsid w:val="00F876AE"/>
    <w:rsid w:val="00F90621"/>
    <w:rsid w:val="00F91180"/>
    <w:rsid w:val="00F912B3"/>
    <w:rsid w:val="00F91470"/>
    <w:rsid w:val="00F9367E"/>
    <w:rsid w:val="00F94081"/>
    <w:rsid w:val="00F94834"/>
    <w:rsid w:val="00F94DB5"/>
    <w:rsid w:val="00F9551C"/>
    <w:rsid w:val="00F96400"/>
    <w:rsid w:val="00F968A0"/>
    <w:rsid w:val="00F96C8D"/>
    <w:rsid w:val="00F96D4C"/>
    <w:rsid w:val="00F972B3"/>
    <w:rsid w:val="00F97A37"/>
    <w:rsid w:val="00FA08C5"/>
    <w:rsid w:val="00FA1878"/>
    <w:rsid w:val="00FA1B4A"/>
    <w:rsid w:val="00FA3244"/>
    <w:rsid w:val="00FA400D"/>
    <w:rsid w:val="00FA49E4"/>
    <w:rsid w:val="00FA4AE2"/>
    <w:rsid w:val="00FA7A77"/>
    <w:rsid w:val="00FB0210"/>
    <w:rsid w:val="00FB132B"/>
    <w:rsid w:val="00FB21F8"/>
    <w:rsid w:val="00FB23AD"/>
    <w:rsid w:val="00FB30C3"/>
    <w:rsid w:val="00FB3442"/>
    <w:rsid w:val="00FB43A3"/>
    <w:rsid w:val="00FB4BD1"/>
    <w:rsid w:val="00FB5725"/>
    <w:rsid w:val="00FB6F06"/>
    <w:rsid w:val="00FB778E"/>
    <w:rsid w:val="00FB7E0B"/>
    <w:rsid w:val="00FC041D"/>
    <w:rsid w:val="00FC09FF"/>
    <w:rsid w:val="00FC0A46"/>
    <w:rsid w:val="00FC16FC"/>
    <w:rsid w:val="00FC1840"/>
    <w:rsid w:val="00FC191A"/>
    <w:rsid w:val="00FC1D53"/>
    <w:rsid w:val="00FC2996"/>
    <w:rsid w:val="00FC3D97"/>
    <w:rsid w:val="00FC4D74"/>
    <w:rsid w:val="00FC4E99"/>
    <w:rsid w:val="00FC56E3"/>
    <w:rsid w:val="00FC59D2"/>
    <w:rsid w:val="00FC6B32"/>
    <w:rsid w:val="00FC7A10"/>
    <w:rsid w:val="00FD226B"/>
    <w:rsid w:val="00FD3AE2"/>
    <w:rsid w:val="00FD3E68"/>
    <w:rsid w:val="00FD528A"/>
    <w:rsid w:val="00FD61F3"/>
    <w:rsid w:val="00FD7507"/>
    <w:rsid w:val="00FD7B5B"/>
    <w:rsid w:val="00FE0BF5"/>
    <w:rsid w:val="00FE2C21"/>
    <w:rsid w:val="00FE3D04"/>
    <w:rsid w:val="00FE4B58"/>
    <w:rsid w:val="00FE4C19"/>
    <w:rsid w:val="00FE4E3B"/>
    <w:rsid w:val="00FE554F"/>
    <w:rsid w:val="00FE6D7C"/>
    <w:rsid w:val="00FE6E67"/>
    <w:rsid w:val="00FE70F6"/>
    <w:rsid w:val="00FF0132"/>
    <w:rsid w:val="00FF1209"/>
    <w:rsid w:val="00FF1356"/>
    <w:rsid w:val="00FF13BA"/>
    <w:rsid w:val="00FF1F0B"/>
    <w:rsid w:val="00FF2822"/>
    <w:rsid w:val="00FF2F28"/>
    <w:rsid w:val="00FF444F"/>
    <w:rsid w:val="00FF4C12"/>
    <w:rsid w:val="00FF6AA9"/>
    <w:rsid w:val="00FF6AB9"/>
    <w:rsid w:val="00FF75ED"/>
    <w:rsid w:val="00FF797A"/>
    <w:rsid w:val="00FF7C44"/>
    <w:rsid w:val="0136A99E"/>
    <w:rsid w:val="029BF023"/>
    <w:rsid w:val="02BB6D9E"/>
    <w:rsid w:val="031A0A0D"/>
    <w:rsid w:val="03E252BA"/>
    <w:rsid w:val="04069968"/>
    <w:rsid w:val="041D5754"/>
    <w:rsid w:val="042794BE"/>
    <w:rsid w:val="06647003"/>
    <w:rsid w:val="06D46515"/>
    <w:rsid w:val="07AEBBF6"/>
    <w:rsid w:val="08C0B1BB"/>
    <w:rsid w:val="08F332E8"/>
    <w:rsid w:val="09E6BAB1"/>
    <w:rsid w:val="0AB5E2F6"/>
    <w:rsid w:val="0BE54543"/>
    <w:rsid w:val="0CF5CBFF"/>
    <w:rsid w:val="0CFE4C93"/>
    <w:rsid w:val="0D9D0F24"/>
    <w:rsid w:val="0EC329A3"/>
    <w:rsid w:val="0F50D3F3"/>
    <w:rsid w:val="0FAA9F03"/>
    <w:rsid w:val="10127122"/>
    <w:rsid w:val="10E417F8"/>
    <w:rsid w:val="13901052"/>
    <w:rsid w:val="13E26DA1"/>
    <w:rsid w:val="1602041E"/>
    <w:rsid w:val="1602C2C8"/>
    <w:rsid w:val="1753C67C"/>
    <w:rsid w:val="183AA4B6"/>
    <w:rsid w:val="1B55BAFB"/>
    <w:rsid w:val="1C578F20"/>
    <w:rsid w:val="1DE1A952"/>
    <w:rsid w:val="1ECBA915"/>
    <w:rsid w:val="1F115CE9"/>
    <w:rsid w:val="1F811C39"/>
    <w:rsid w:val="206DB6AD"/>
    <w:rsid w:val="20C1C048"/>
    <w:rsid w:val="20E31299"/>
    <w:rsid w:val="20FBD92E"/>
    <w:rsid w:val="21983791"/>
    <w:rsid w:val="227EE2FA"/>
    <w:rsid w:val="22D2DC71"/>
    <w:rsid w:val="239C0A19"/>
    <w:rsid w:val="2454ADB7"/>
    <w:rsid w:val="26C5C181"/>
    <w:rsid w:val="2758AF6F"/>
    <w:rsid w:val="27D5C4C1"/>
    <w:rsid w:val="28161BFC"/>
    <w:rsid w:val="298CD048"/>
    <w:rsid w:val="2A45B573"/>
    <w:rsid w:val="2B5E6AB5"/>
    <w:rsid w:val="2B66256A"/>
    <w:rsid w:val="2C25C540"/>
    <w:rsid w:val="2C2E352D"/>
    <w:rsid w:val="2CF1B713"/>
    <w:rsid w:val="2DC195A1"/>
    <w:rsid w:val="2E6CFF6C"/>
    <w:rsid w:val="2EDE68EE"/>
    <w:rsid w:val="33DCFB9F"/>
    <w:rsid w:val="366BD3D1"/>
    <w:rsid w:val="36B9CCA8"/>
    <w:rsid w:val="37B3CA28"/>
    <w:rsid w:val="3974F86B"/>
    <w:rsid w:val="412AEC65"/>
    <w:rsid w:val="4268955F"/>
    <w:rsid w:val="42E27F4A"/>
    <w:rsid w:val="47293597"/>
    <w:rsid w:val="482452E3"/>
    <w:rsid w:val="4AAAC576"/>
    <w:rsid w:val="4B36F1ED"/>
    <w:rsid w:val="4D3A0645"/>
    <w:rsid w:val="53A3D674"/>
    <w:rsid w:val="54B61A98"/>
    <w:rsid w:val="553FA6D5"/>
    <w:rsid w:val="5795646C"/>
    <w:rsid w:val="57A6ED29"/>
    <w:rsid w:val="5813CDD4"/>
    <w:rsid w:val="592FC593"/>
    <w:rsid w:val="5D508744"/>
    <w:rsid w:val="5D817EB2"/>
    <w:rsid w:val="605EABA9"/>
    <w:rsid w:val="60903CB2"/>
    <w:rsid w:val="60C4F4A6"/>
    <w:rsid w:val="61078DB5"/>
    <w:rsid w:val="624E6699"/>
    <w:rsid w:val="637AD4AC"/>
    <w:rsid w:val="63824F0D"/>
    <w:rsid w:val="66746168"/>
    <w:rsid w:val="67F0BF23"/>
    <w:rsid w:val="6935E26C"/>
    <w:rsid w:val="6A2CB59D"/>
    <w:rsid w:val="6B6DE0EF"/>
    <w:rsid w:val="6BCC97E1"/>
    <w:rsid w:val="6BE4F21B"/>
    <w:rsid w:val="6DE8F035"/>
    <w:rsid w:val="6DFCDB7D"/>
    <w:rsid w:val="70273861"/>
    <w:rsid w:val="7148F4F5"/>
    <w:rsid w:val="7159EF7F"/>
    <w:rsid w:val="71880DC1"/>
    <w:rsid w:val="7191D142"/>
    <w:rsid w:val="721D1437"/>
    <w:rsid w:val="732F99E1"/>
    <w:rsid w:val="744DC842"/>
    <w:rsid w:val="74F4DF55"/>
    <w:rsid w:val="762D60A2"/>
    <w:rsid w:val="7653558B"/>
    <w:rsid w:val="7684F803"/>
    <w:rsid w:val="788CF8E2"/>
    <w:rsid w:val="7A6C93B9"/>
    <w:rsid w:val="7A9F4445"/>
    <w:rsid w:val="7C9CA226"/>
    <w:rsid w:val="7FA33E1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FAAA7D24-91D5-4139-9F4E-9C6D80C49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B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rsid w:val="00806BC8"/>
    <w:pPr>
      <w:keepNext/>
      <w:outlineLvl w:val="2"/>
    </w:pPr>
    <w:rPr>
      <w:b/>
      <w:i/>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List Paragraph,- Bullets,목록 단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목록단락,列,列表段落11,—ñ弌’i,列表段,Task Body,リスト段落"/>
    <w:basedOn w:val="Normal"/>
    <w:uiPriority w:val="34"/>
    <w:qFormat/>
    <w:rsid w:val="00A4775E"/>
    <w:pPr>
      <w:ind w:left="720"/>
      <w:contextualSpacing/>
    </w:p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uiPriority w:val="20"/>
    <w:qFormat/>
    <w:rsid w:val="002878A7"/>
    <w:rPr>
      <w:i/>
      <w:iCs/>
    </w:rPr>
  </w:style>
  <w:style w:type="paragraph" w:customStyle="1" w:styleId="listparagraph0">
    <w:name w:val="listparagraph"/>
    <w:basedOn w:val="Normal"/>
    <w:uiPriority w:val="99"/>
    <w:rsid w:val="00D42E3E"/>
    <w:pPr>
      <w:spacing w:before="100" w:beforeAutospacing="1" w:after="100" w:afterAutospacing="1"/>
    </w:pPr>
    <w:rPr>
      <w:rFonts w:ascii="Calibri" w:eastAsia="Calibri" w:hAnsi="Calibri" w:cs="Calibri"/>
      <w:szCs w:val="22"/>
      <w:lang w:val="en-US"/>
    </w:rPr>
  </w:style>
  <w:style w:type="paragraph" w:styleId="List">
    <w:name w:val="List"/>
    <w:basedOn w:val="Normal"/>
    <w:rsid w:val="00210C0B"/>
    <w:pPr>
      <w:spacing w:after="0"/>
      <w:ind w:left="283" w:hanging="283"/>
    </w:pPr>
    <w:rPr>
      <w:rFonts w:ascii="Times" w:eastAsia="Batang" w:hAnsi="Times"/>
      <w:sz w:val="20"/>
      <w:szCs w:val="24"/>
    </w:rPr>
  </w:style>
  <w:style w:type="paragraph" w:customStyle="1" w:styleId="Observation">
    <w:name w:val="Observation"/>
    <w:basedOn w:val="Normal"/>
    <w:link w:val="ObservationChar"/>
    <w:qFormat/>
    <w:rsid w:val="00DA533B"/>
    <w:pPr>
      <w:widowControl w:val="0"/>
      <w:numPr>
        <w:numId w:val="9"/>
      </w:numPr>
      <w:tabs>
        <w:tab w:val="left" w:pos="1701"/>
      </w:tabs>
      <w:spacing w:line="259" w:lineRule="auto"/>
      <w:jc w:val="both"/>
    </w:pPr>
    <w:rPr>
      <w:rFonts w:ascii="Calibri" w:hAnsi="Calibri"/>
      <w:b/>
      <w:bCs/>
      <w:kern w:val="2"/>
      <w:sz w:val="21"/>
      <w:szCs w:val="22"/>
      <w:lang w:val="en-US" w:eastAsia="zh-CN"/>
    </w:rPr>
  </w:style>
  <w:style w:type="character" w:customStyle="1" w:styleId="ObservationChar">
    <w:name w:val="Observation Char"/>
    <w:link w:val="Observation"/>
    <w:qFormat/>
    <w:locked/>
    <w:rsid w:val="00DA533B"/>
    <w:rPr>
      <w:rFonts w:ascii="Calibri" w:hAnsi="Calibri"/>
      <w:b/>
      <w:bCs/>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316569498">
      <w:bodyDiv w:val="1"/>
      <w:marLeft w:val="0"/>
      <w:marRight w:val="0"/>
      <w:marTop w:val="0"/>
      <w:marBottom w:val="0"/>
      <w:divBdr>
        <w:top w:val="none" w:sz="0" w:space="0" w:color="auto"/>
        <w:left w:val="none" w:sz="0" w:space="0" w:color="auto"/>
        <w:bottom w:val="none" w:sz="0" w:space="0" w:color="auto"/>
        <w:right w:val="none" w:sz="0" w:space="0" w:color="auto"/>
      </w:divBdr>
    </w:div>
    <w:div w:id="423690463">
      <w:bodyDiv w:val="1"/>
      <w:marLeft w:val="0"/>
      <w:marRight w:val="0"/>
      <w:marTop w:val="0"/>
      <w:marBottom w:val="0"/>
      <w:divBdr>
        <w:top w:val="none" w:sz="0" w:space="0" w:color="auto"/>
        <w:left w:val="none" w:sz="0" w:space="0" w:color="auto"/>
        <w:bottom w:val="none" w:sz="0" w:space="0" w:color="auto"/>
        <w:right w:val="none" w:sz="0" w:space="0" w:color="auto"/>
      </w:divBdr>
    </w:div>
    <w:div w:id="437068171">
      <w:bodyDiv w:val="1"/>
      <w:marLeft w:val="0"/>
      <w:marRight w:val="0"/>
      <w:marTop w:val="0"/>
      <w:marBottom w:val="0"/>
      <w:divBdr>
        <w:top w:val="none" w:sz="0" w:space="0" w:color="auto"/>
        <w:left w:val="none" w:sz="0" w:space="0" w:color="auto"/>
        <w:bottom w:val="none" w:sz="0" w:space="0" w:color="auto"/>
        <w:right w:val="none" w:sz="0" w:space="0" w:color="auto"/>
      </w:divBdr>
    </w:div>
    <w:div w:id="499665333">
      <w:bodyDiv w:val="1"/>
      <w:marLeft w:val="0"/>
      <w:marRight w:val="0"/>
      <w:marTop w:val="0"/>
      <w:marBottom w:val="0"/>
      <w:divBdr>
        <w:top w:val="none" w:sz="0" w:space="0" w:color="auto"/>
        <w:left w:val="none" w:sz="0" w:space="0" w:color="auto"/>
        <w:bottom w:val="none" w:sz="0" w:space="0" w:color="auto"/>
        <w:right w:val="none" w:sz="0" w:space="0" w:color="auto"/>
      </w:divBdr>
    </w:div>
    <w:div w:id="517501143">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748774448">
      <w:bodyDiv w:val="1"/>
      <w:marLeft w:val="0"/>
      <w:marRight w:val="0"/>
      <w:marTop w:val="0"/>
      <w:marBottom w:val="0"/>
      <w:divBdr>
        <w:top w:val="none" w:sz="0" w:space="0" w:color="auto"/>
        <w:left w:val="none" w:sz="0" w:space="0" w:color="auto"/>
        <w:bottom w:val="none" w:sz="0" w:space="0" w:color="auto"/>
        <w:right w:val="none" w:sz="0" w:space="0" w:color="auto"/>
      </w:divBdr>
    </w:div>
    <w:div w:id="768240701">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989750545">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209344280">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3E8777-8559-431D-9BD4-320E714BBB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B80AF5-C6D3-48B4-962E-DC76D042354E}">
  <ds:schemaRefs>
    <ds:schemaRef ds:uri="http://schemas.microsoft.com/sharepoint/v3/contenttype/forms"/>
  </ds:schemaRefs>
</ds:datastoreItem>
</file>

<file path=customXml/itemProps3.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C09F82B5-E92C-4F9E-8FE7-D9C697994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987</TotalTime>
  <Pages>5</Pages>
  <Words>1734</Words>
  <Characters>9890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11601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Shin Horng Wong</cp:lastModifiedBy>
  <cp:revision>759</cp:revision>
  <cp:lastPrinted>2023-05-11T11:30:00Z</cp:lastPrinted>
  <dcterms:created xsi:type="dcterms:W3CDTF">2021-10-02T01:23:00Z</dcterms:created>
  <dcterms:modified xsi:type="dcterms:W3CDTF">2023-05-15T04:04:00Z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ies>
</file>